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SCHULER JACK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BIODESIX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BDSX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2970 WILDERNESS PLACE</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12/30/2021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100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1560" w:type="dxa"/>
            <w:vAlign w:val="bottom"/>
            <w:gridSpan w:val="6"/>
            <w:vMerge w:val="restart"/>
          </w:tcPr>
          <w:p>
            <w:pPr>
              <w:ind w:left="160"/>
              <w:spacing w:after="0" w:line="187" w:lineRule="exact"/>
              <w:rPr>
                <w:sz w:val="20"/>
                <w:szCs w:val="20"/>
                <w:color w:val="auto"/>
              </w:rPr>
            </w:pPr>
            <w:r>
              <w:rPr>
                <w:rFonts w:ascii="Arial" w:cs="Arial" w:eastAsia="Arial" w:hAnsi="Arial"/>
                <w:sz w:val="17"/>
                <w:szCs w:val="17"/>
                <w:color w:val="0000FF"/>
              </w:rPr>
              <w:t>01/04/2022</w:t>
            </w:r>
          </w:p>
        </w:tc>
        <w:tc>
          <w:tcPr>
            <w:tcW w:w="4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60" w:type="dxa"/>
            <w:vAlign w:val="bottom"/>
            <w:gridSpan w:val="6"/>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BOULDER</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CO</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80301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gridSpan w:val="5"/>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Jack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5"/>
          </w:tcPr>
          <w:p>
            <w:pPr>
              <w:ind w:left="860"/>
              <w:spacing w:after="0"/>
              <w:rPr>
                <w:sz w:val="20"/>
                <w:szCs w:val="20"/>
                <w:color w:val="auto"/>
              </w:rPr>
            </w:pPr>
            <w:r>
              <w:rPr>
                <w:rFonts w:ascii="Arial" w:cs="Arial" w:eastAsia="Arial" w:hAnsi="Arial"/>
                <w:sz w:val="17"/>
                <w:szCs w:val="17"/>
                <w:color w:val="0000FF"/>
              </w:rPr>
              <w:t>12/30/2021</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P</w:t>
            </w:r>
          </w:p>
        </w:tc>
        <w:tc>
          <w:tcPr>
            <w:tcW w:w="780" w:type="dxa"/>
            <w:vAlign w:val="bottom"/>
          </w:tcPr>
          <w:p>
            <w:pPr>
              <w:ind w:left="80"/>
              <w:spacing w:after="0"/>
              <w:rPr>
                <w:sz w:val="20"/>
                <w:szCs w:val="20"/>
                <w:color w:val="auto"/>
              </w:rPr>
            </w:pPr>
            <w:r>
              <w:rPr>
                <w:rFonts w:ascii="Arial" w:cs="Arial" w:eastAsia="Arial" w:hAnsi="Arial"/>
                <w:sz w:val="17"/>
                <w:szCs w:val="17"/>
                <w:color w:val="0000FF"/>
                <w:w w:val="89"/>
              </w:rPr>
              <w:t>2,298,850</w:t>
            </w:r>
          </w:p>
        </w:tc>
        <w:tc>
          <w:tcPr>
            <w:tcW w:w="400" w:type="dxa"/>
            <w:vAlign w:val="bottom"/>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560" w:type="dxa"/>
            <w:vAlign w:val="bottom"/>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4.35</w:t>
            </w:r>
          </w:p>
        </w:tc>
        <w:tc>
          <w:tcPr>
            <w:tcW w:w="1200" w:type="dxa"/>
            <w:vAlign w:val="bottom"/>
            <w:gridSpan w:val="2"/>
          </w:tcPr>
          <w:p>
            <w:pPr>
              <w:ind w:left="220"/>
              <w:spacing w:after="0"/>
              <w:rPr>
                <w:sz w:val="20"/>
                <w:szCs w:val="20"/>
                <w:color w:val="auto"/>
              </w:rPr>
            </w:pPr>
            <w:r>
              <w:rPr>
                <w:rFonts w:ascii="Arial" w:cs="Arial" w:eastAsia="Arial" w:hAnsi="Arial"/>
                <w:sz w:val="17"/>
                <w:szCs w:val="17"/>
                <w:color w:val="0000FF"/>
              </w:rPr>
              <w:t>8,463,164</w:t>
            </w:r>
          </w:p>
        </w:tc>
        <w:tc>
          <w:tcPr>
            <w:tcW w:w="920" w:type="dxa"/>
            <w:vAlign w:val="bottom"/>
          </w:tcPr>
          <w:p>
            <w:pPr>
              <w:ind w:left="30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(1)</w:t>
            </w:r>
          </w:p>
        </w:tc>
        <w:tc>
          <w:tcPr>
            <w:tcW w:w="820" w:type="dxa"/>
            <w:vAlign w:val="bottom"/>
            <w:gridSpan w:val="3"/>
          </w:tcPr>
          <w:p>
            <w:pPr>
              <w:spacing w:after="0"/>
              <w:rPr>
                <w:sz w:val="20"/>
                <w:szCs w:val="20"/>
                <w:color w:val="auto"/>
              </w:rPr>
            </w:pPr>
            <w:r>
              <w:rPr>
                <w:rFonts w:ascii="Arial" w:cs="Arial" w:eastAsia="Arial" w:hAnsi="Arial"/>
                <w:sz w:val="17"/>
                <w:szCs w:val="17"/>
                <w:color w:val="0000FF"/>
              </w:rPr>
              <w: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Jack W. Schuler is the sole trustee of the Jack W. Schuler Living Trust.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260"/>
        <w:spacing w:after="0" w:line="243" w:lineRule="auto"/>
        <w:rPr>
          <w:sz w:val="20"/>
          <w:szCs w:val="20"/>
          <w:color w:val="auto"/>
        </w:rPr>
      </w:pPr>
      <w:r>
        <w:rPr>
          <w:rFonts w:ascii="Arial" w:cs="Arial" w:eastAsia="Arial" w:hAnsi="Arial"/>
          <w:sz w:val="13"/>
          <w:szCs w:val="13"/>
          <w:color w:val="008000"/>
        </w:rPr>
        <w:t>This amendment to Form 4 is being filed to remove the 277,777 shares reported as beneficially owned by the Reporting Person though the Schuler Family Foundation (the "Foundation") in the Form 4 filed January 4, 2022. Effective December 27, 2021, the Reporting Person no longer exercises voting or dispositive control over nor has a pecuniary interest in the 277,777 Shares previously reported as beneficially owned by the Reporting Person through the Foundation. This Form 4 does not include securities acquired or held by the Tino Hans Schuler Trust, Tanya Eva Schuler Trust, Therese Heidi Schuler Trust, Schuler Grandchildren LLC, Schuler Descendants Trust or JS Grandchildren Trust, because the Reporting Person has no pecuniary interest, as such term is used for purposes of Section 16 of the Securities Exchange Act of 1934, as amended, in such securities.</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8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Jack</w:t>
      </w:r>
      <w:r>
        <w:rPr>
          <w:sz w:val="20"/>
          <w:szCs w:val="20"/>
          <w:color w:val="auto"/>
        </w:rPr>
        <w:tab/>
      </w: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1412"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2022-01-31T05:23:51Z</dcterms:created>
  <dcterms:modified xsi:type="dcterms:W3CDTF">2022-01-31T05:23:51Z</dcterms:modified>
</cp:coreProperties>
</file>