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SCHEDULE 13G</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(Amendment No. __)*</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Biodesix, Inc.</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Stock, par value $0.001 per share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09075X108</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Arthur McMahon, III, Esq.</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Taft Stettinius &amp; Hollister LLP</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425 Walnut Street, Suite 1800</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Cincinnati, OH 45202</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(513) 357-9607</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Address and Telephone Number of Person Authorized to Receive Notices and Communications)</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October 28, 2020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jc w:val="both"/>
        <w:ind w:right="9900" w:firstLine="8"/>
        <w:spacing w:after="0" w:line="224" w:lineRule="exact"/>
        <w:tabs>
          <w:tab w:leader="none" w:pos="324"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 xml:space="preserve">Rule 13d-1(b) </w:t>
      </w:r>
      <w:r>
        <w:rPr>
          <w:rFonts w:ascii="MS PGothic" w:cs="MS PGothic" w:eastAsia="MS PGothic" w:hAnsi="MS PGothic"/>
          <w:sz w:val="16"/>
          <w:szCs w:val="16"/>
          <w:color w:val="auto"/>
        </w:rPr>
        <w:t>☒</w:t>
      </w:r>
      <w:r>
        <w:rPr>
          <w:rFonts w:ascii="Arial" w:cs="Arial" w:eastAsia="Arial" w:hAnsi="Arial"/>
          <w:sz w:val="16"/>
          <w:szCs w:val="16"/>
          <w:color w:val="auto"/>
        </w:rPr>
        <w:t xml:space="preserve"> Rule 13d-1(c)</w:t>
      </w: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09" w:lineRule="exact"/>
        <w:rPr>
          <w:sz w:val="24"/>
          <w:szCs w:val="24"/>
          <w:color w:val="auto"/>
        </w:rPr>
      </w:pPr>
    </w:p>
    <w:p>
      <w:pPr>
        <w:ind w:firstLine="8"/>
        <w:spacing w:after="0" w:line="277" w:lineRule="auto"/>
        <w:tabs>
          <w:tab w:leader="none" w:pos="136"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jc w:val="both"/>
        <w:spacing w:after="0" w:line="263" w:lineRule="auto"/>
        <w:rPr>
          <w:sz w:val="20"/>
          <w:szCs w:val="20"/>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18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3"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70"/>
        </w:trPr>
        <w:tc>
          <w:tcPr>
            <w:tcW w:w="1220" w:type="dxa"/>
            <w:vAlign w:val="bottom"/>
            <w:tcBorders>
              <w:top w:val="single" w:sz="8" w:color="auto"/>
              <w:left w:val="single" w:sz="8" w:color="auto"/>
            </w:tcBorders>
          </w:tcPr>
          <w:p>
            <w:pPr>
              <w:ind w:left="140"/>
              <w:spacing w:after="0"/>
              <w:rPr>
                <w:sz w:val="20"/>
                <w:szCs w:val="20"/>
                <w:color w:val="auto"/>
              </w:rPr>
            </w:pPr>
            <w:r>
              <w:rPr>
                <w:rFonts w:ascii="Arial" w:cs="Arial" w:eastAsia="Arial" w:hAnsi="Arial"/>
                <w:sz w:val="18"/>
                <w:szCs w:val="18"/>
                <w:color w:val="auto"/>
              </w:rPr>
              <w:t>CUSIP No.</w:t>
            </w:r>
          </w:p>
        </w:tc>
        <w:tc>
          <w:tcPr>
            <w:tcW w:w="1960" w:type="dxa"/>
            <w:vAlign w:val="bottom"/>
            <w:tcBorders>
              <w:top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09075X108</w:t>
            </w:r>
          </w:p>
        </w:tc>
      </w:tr>
      <w:tr>
        <w:trPr>
          <w:trHeight w:val="34"/>
        </w:trPr>
        <w:tc>
          <w:tcPr>
            <w:tcW w:w="1220" w:type="dxa"/>
            <w:vAlign w:val="bottom"/>
            <w:tcBorders>
              <w:left w:val="single" w:sz="8" w:color="auto"/>
              <w:bottom w:val="single" w:sz="8" w:color="auto"/>
            </w:tcBorders>
          </w:tcPr>
          <w:p>
            <w:pPr>
              <w:spacing w:after="0"/>
              <w:rPr>
                <w:sz w:val="2"/>
                <w:szCs w:val="2"/>
                <w:color w:val="auto"/>
              </w:rPr>
            </w:pPr>
          </w:p>
        </w:tc>
        <w:tc>
          <w:tcPr>
            <w:tcW w:w="196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32320" cy="61207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6120765"/>
                    </a:xfrm>
                    <a:prstGeom prst="rect">
                      <a:avLst/>
                    </a:prstGeom>
                    <a:noFill/>
                  </pic:spPr>
                </pic:pic>
              </a:graphicData>
            </a:graphic>
          </wp:anchor>
        </w:drawing>
      </w:r>
    </w:p>
    <w:p>
      <w:pPr>
        <w:spacing w:after="0" w:line="236" w:lineRule="exact"/>
        <w:rPr>
          <w:sz w:val="20"/>
          <w:szCs w:val="20"/>
          <w:color w:val="auto"/>
        </w:rPr>
      </w:pPr>
    </w:p>
    <w:p>
      <w:pPr>
        <w:ind w:left="800" w:hanging="668"/>
        <w:spacing w:after="0"/>
        <w:tabs>
          <w:tab w:leader="none" w:pos="80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3" w:lineRule="exact"/>
        <w:rPr>
          <w:rFonts w:ascii="Arial" w:cs="Arial" w:eastAsia="Arial" w:hAnsi="Arial"/>
          <w:sz w:val="18"/>
          <w:szCs w:val="18"/>
          <w:color w:val="auto"/>
        </w:rPr>
      </w:pPr>
    </w:p>
    <w:p>
      <w:pPr>
        <w:ind w:left="80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64" w:lineRule="exact"/>
        <w:rPr>
          <w:rFonts w:ascii="Arial" w:cs="Arial" w:eastAsia="Arial" w:hAnsi="Arial"/>
          <w:sz w:val="18"/>
          <w:szCs w:val="18"/>
          <w:color w:val="auto"/>
        </w:rPr>
      </w:pPr>
    </w:p>
    <w:p>
      <w:pPr>
        <w:ind w:left="800" w:right="6340"/>
        <w:spacing w:after="0" w:line="277" w:lineRule="auto"/>
        <w:rPr>
          <w:rFonts w:ascii="Arial" w:cs="Arial" w:eastAsia="Arial" w:hAnsi="Arial"/>
          <w:sz w:val="18"/>
          <w:szCs w:val="18"/>
          <w:color w:val="auto"/>
        </w:rPr>
      </w:pPr>
      <w:r>
        <w:rPr>
          <w:rFonts w:ascii="Arial" w:cs="Arial" w:eastAsia="Arial" w:hAnsi="Arial"/>
          <w:sz w:val="18"/>
          <w:szCs w:val="18"/>
          <w:color w:val="auto"/>
        </w:rPr>
        <w:t>Lawrence T. Kennedy, Jr. Revocable Trust UAD 6/19/01 31-2662681</w:t>
      </w:r>
    </w:p>
    <w:p>
      <w:pPr>
        <w:spacing w:after="0" w:line="251" w:lineRule="exact"/>
        <w:rPr>
          <w:rFonts w:ascii="Arial" w:cs="Arial" w:eastAsia="Arial" w:hAnsi="Arial"/>
          <w:sz w:val="18"/>
          <w:szCs w:val="18"/>
          <w:color w:val="auto"/>
        </w:rPr>
      </w:pPr>
    </w:p>
    <w:p>
      <w:pPr>
        <w:ind w:left="800" w:hanging="668"/>
        <w:spacing w:after="0"/>
        <w:tabs>
          <w:tab w:leader="none" w:pos="8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246" w:lineRule="exact"/>
        <w:rPr>
          <w:rFonts w:ascii="Arial" w:cs="Arial" w:eastAsia="Arial" w:hAnsi="Arial"/>
          <w:sz w:val="18"/>
          <w:szCs w:val="18"/>
          <w:color w:val="auto"/>
        </w:rPr>
      </w:pPr>
    </w:p>
    <w:p>
      <w:pPr>
        <w:ind w:left="1100" w:hanging="293"/>
        <w:spacing w:after="0" w:line="207" w:lineRule="exact"/>
        <w:tabs>
          <w:tab w:leader="none" w:pos="1100" w:val="left"/>
        </w:tabs>
        <w:numPr>
          <w:ilvl w:val="1"/>
          <w:numId w:val="3"/>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57" w:lineRule="exact"/>
        <w:rPr>
          <w:rFonts w:ascii="Arial" w:cs="Arial" w:eastAsia="Arial" w:hAnsi="Arial"/>
          <w:sz w:val="18"/>
          <w:szCs w:val="18"/>
          <w:color w:val="auto"/>
        </w:rPr>
      </w:pPr>
    </w:p>
    <w:p>
      <w:pPr>
        <w:ind w:left="1100" w:hanging="293"/>
        <w:spacing w:after="0" w:line="207" w:lineRule="exact"/>
        <w:tabs>
          <w:tab w:leader="none" w:pos="1100" w:val="left"/>
        </w:tabs>
        <w:numPr>
          <w:ilvl w:val="1"/>
          <w:numId w:val="3"/>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74" w:lineRule="exact"/>
        <w:rPr>
          <w:rFonts w:ascii="Arial" w:cs="Arial" w:eastAsia="Arial" w:hAnsi="Arial"/>
          <w:sz w:val="18"/>
          <w:szCs w:val="18"/>
          <w:color w:val="auto"/>
        </w:rPr>
      </w:pPr>
    </w:p>
    <w:p>
      <w:pPr>
        <w:ind w:left="800" w:hanging="668"/>
        <w:spacing w:after="0"/>
        <w:tabs>
          <w:tab w:leader="none" w:pos="80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360" w:lineRule="exact"/>
        <w:rPr>
          <w:rFonts w:ascii="Arial" w:cs="Arial" w:eastAsia="Arial" w:hAnsi="Arial"/>
          <w:sz w:val="18"/>
          <w:szCs w:val="18"/>
          <w:color w:val="auto"/>
        </w:rPr>
      </w:pPr>
    </w:p>
    <w:p>
      <w:pPr>
        <w:ind w:left="800" w:right="6760" w:hanging="668"/>
        <w:spacing w:after="0" w:line="453" w:lineRule="auto"/>
        <w:tabs>
          <w:tab w:leader="none" w:pos="800" w:val="left"/>
        </w:tabs>
        <w:numPr>
          <w:ilvl w:val="0"/>
          <w:numId w:val="3"/>
        </w:numPr>
        <w:rPr>
          <w:rFonts w:ascii="Arial" w:cs="Arial" w:eastAsia="Arial" w:hAnsi="Arial"/>
          <w:sz w:val="18"/>
          <w:szCs w:val="18"/>
          <w:color w:val="auto"/>
        </w:rPr>
      </w:pPr>
      <w:r>
        <w:rPr>
          <w:rFonts w:ascii="Arial" w:cs="Arial" w:eastAsia="Arial" w:hAnsi="Arial"/>
          <w:sz w:val="18"/>
          <w:szCs w:val="18"/>
          <w:color w:val="auto"/>
        </w:rPr>
        <w:t>CITIZENSHIP OR PLACE OF ORGANIZATION Ohio</w:t>
      </w:r>
    </w:p>
    <w:p>
      <w:pPr>
        <w:spacing w:after="0" w:line="1" w:lineRule="exact"/>
        <w:rPr>
          <w:rFonts w:ascii="Arial" w:cs="Arial" w:eastAsia="Arial" w:hAnsi="Arial"/>
          <w:sz w:val="18"/>
          <w:szCs w:val="18"/>
          <w:color w:val="auto"/>
        </w:rPr>
      </w:pPr>
    </w:p>
    <w:p>
      <w:pPr>
        <w:ind w:left="2380" w:hanging="668"/>
        <w:spacing w:after="0"/>
        <w:tabs>
          <w:tab w:leader="none" w:pos="2380" w:val="left"/>
        </w:tabs>
        <w:numPr>
          <w:ilvl w:val="2"/>
          <w:numId w:val="3"/>
        </w:numPr>
        <w:rPr>
          <w:rFonts w:ascii="Arial" w:cs="Arial" w:eastAsia="Arial" w:hAnsi="Arial"/>
          <w:sz w:val="18"/>
          <w:szCs w:val="18"/>
          <w:color w:val="auto"/>
        </w:rPr>
      </w:pPr>
      <w:r>
        <w:rPr>
          <w:rFonts w:ascii="Arial" w:cs="Arial" w:eastAsia="Arial" w:hAnsi="Arial"/>
          <w:sz w:val="18"/>
          <w:szCs w:val="18"/>
          <w:color w:val="auto"/>
        </w:rPr>
        <w:t>SOLE VOTING POWER</w:t>
      </w:r>
    </w:p>
    <w:p>
      <w:pPr>
        <w:spacing w:after="0" w:line="279" w:lineRule="exact"/>
        <w:rPr>
          <w:sz w:val="20"/>
          <w:szCs w:val="20"/>
          <w:color w:val="auto"/>
        </w:rPr>
      </w:pPr>
    </w:p>
    <w:tbl>
      <w:tblPr>
        <w:tblLayout w:type="fixed"/>
        <w:tblInd w:w="160" w:type="dxa"/>
        <w:tblCellMar>
          <w:top w:w="0" w:type="dxa"/>
          <w:left w:w="0" w:type="dxa"/>
          <w:bottom w:w="0" w:type="dxa"/>
          <w:right w:w="0" w:type="dxa"/>
        </w:tblCellMar>
      </w:tblPr>
      <w:tr>
        <w:trPr>
          <w:trHeight w:val="230"/>
        </w:trPr>
        <w:tc>
          <w:tcPr>
            <w:tcW w:w="1420" w:type="dxa"/>
            <w:vAlign w:val="bottom"/>
            <w:vMerge w:val="restart"/>
          </w:tcPr>
          <w:p>
            <w:pPr>
              <w:jc w:val="center"/>
              <w:ind w:right="70"/>
              <w:spacing w:after="0"/>
              <w:rPr>
                <w:sz w:val="20"/>
                <w:szCs w:val="20"/>
                <w:color w:val="auto"/>
              </w:rPr>
            </w:pPr>
            <w:r>
              <w:rPr>
                <w:rFonts w:ascii="Arial" w:cs="Arial" w:eastAsia="Arial" w:hAnsi="Arial"/>
                <w:sz w:val="18"/>
                <w:szCs w:val="18"/>
                <w:color w:val="auto"/>
                <w:w w:val="98"/>
              </w:rPr>
              <w:t>NUMBER OF</w:t>
            </w:r>
          </w:p>
        </w:tc>
        <w:tc>
          <w:tcPr>
            <w:tcW w:w="560" w:type="dxa"/>
            <w:vAlign w:val="bottom"/>
          </w:tcPr>
          <w:p>
            <w:pPr>
              <w:spacing w:after="0"/>
              <w:rPr>
                <w:sz w:val="20"/>
                <w:szCs w:val="20"/>
                <w:color w:val="auto"/>
              </w:rPr>
            </w:pPr>
          </w:p>
        </w:tc>
        <w:tc>
          <w:tcPr>
            <w:tcW w:w="9100" w:type="dxa"/>
            <w:vAlign w:val="bottom"/>
          </w:tcPr>
          <w:p>
            <w:pPr>
              <w:ind w:left="2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4"/>
        </w:trPr>
        <w:tc>
          <w:tcPr>
            <w:tcW w:w="1420" w:type="dxa"/>
            <w:vAlign w:val="bottom"/>
            <w:vMerge w:val="continue"/>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5"/>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4"/>
              </w:rPr>
              <w:t>SHARES</w:t>
            </w:r>
          </w:p>
        </w:tc>
        <w:tc>
          <w:tcPr>
            <w:tcW w:w="560" w:type="dxa"/>
            <w:vAlign w:val="bottom"/>
          </w:tcPr>
          <w:p>
            <w:pPr>
              <w:jc w:val="right"/>
              <w:ind w:right="130"/>
              <w:spacing w:after="0"/>
              <w:rPr>
                <w:sz w:val="20"/>
                <w:szCs w:val="20"/>
                <w:color w:val="auto"/>
              </w:rPr>
            </w:pPr>
            <w:r>
              <w:rPr>
                <w:rFonts w:ascii="Arial" w:cs="Arial" w:eastAsia="Arial" w:hAnsi="Arial"/>
                <w:sz w:val="18"/>
                <w:szCs w:val="18"/>
                <w:color w:val="auto"/>
              </w:rPr>
              <w:t>(6)</w:t>
            </w:r>
          </w:p>
        </w:tc>
        <w:tc>
          <w:tcPr>
            <w:tcW w:w="9100" w:type="dxa"/>
            <w:vAlign w:val="bottom"/>
          </w:tcPr>
          <w:p>
            <w:pPr>
              <w:ind w:left="2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420" w:type="dxa"/>
            <w:vAlign w:val="bottom"/>
          </w:tcPr>
          <w:p>
            <w:pPr>
              <w:jc w:val="center"/>
              <w:ind w:right="70"/>
              <w:spacing w:after="0"/>
              <w:rPr>
                <w:sz w:val="20"/>
                <w:szCs w:val="20"/>
                <w:color w:val="auto"/>
              </w:rPr>
            </w:pPr>
            <w:r>
              <w:rPr>
                <w:rFonts w:ascii="Arial" w:cs="Arial" w:eastAsia="Arial" w:hAnsi="Arial"/>
                <w:sz w:val="18"/>
                <w:szCs w:val="18"/>
                <w:color w:val="auto"/>
                <w:w w:val="99"/>
              </w:rPr>
              <w:t>BENEFICIALLY</w:t>
            </w:r>
          </w:p>
        </w:tc>
        <w:tc>
          <w:tcPr>
            <w:tcW w:w="560" w:type="dxa"/>
            <w:vAlign w:val="bottom"/>
          </w:tcPr>
          <w:p>
            <w:pPr>
              <w:spacing w:after="0"/>
              <w:rPr>
                <w:sz w:val="18"/>
                <w:szCs w:val="18"/>
                <w:color w:val="auto"/>
              </w:rPr>
            </w:pPr>
          </w:p>
        </w:tc>
        <w:tc>
          <w:tcPr>
            <w:tcW w:w="9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9"/>
              </w:rPr>
              <w:t>OWNED BY</w:t>
            </w:r>
          </w:p>
        </w:tc>
        <w:tc>
          <w:tcPr>
            <w:tcW w:w="560" w:type="dxa"/>
            <w:vAlign w:val="bottom"/>
          </w:tcPr>
          <w:p>
            <w:pPr>
              <w:spacing w:after="0"/>
              <w:rPr>
                <w:sz w:val="18"/>
                <w:szCs w:val="18"/>
                <w:color w:val="auto"/>
              </w:rPr>
            </w:pP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774,044</w:t>
            </w:r>
          </w:p>
        </w:tc>
        <w:tc>
          <w:tcPr>
            <w:tcW w:w="0" w:type="dxa"/>
            <w:vAlign w:val="bottom"/>
          </w:tcPr>
          <w:p>
            <w:pPr>
              <w:spacing w:after="0"/>
              <w:rPr>
                <w:sz w:val="1"/>
                <w:szCs w:val="1"/>
                <w:color w:val="auto"/>
              </w:rPr>
            </w:pPr>
          </w:p>
        </w:tc>
      </w:tr>
      <w:tr>
        <w:trPr>
          <w:trHeight w:val="82"/>
        </w:trPr>
        <w:tc>
          <w:tcPr>
            <w:tcW w:w="1420" w:type="dxa"/>
            <w:vAlign w:val="bottom"/>
            <w:vMerge w:val="restart"/>
          </w:tcPr>
          <w:p>
            <w:pPr>
              <w:jc w:val="center"/>
              <w:ind w:right="30"/>
              <w:spacing w:after="0"/>
              <w:rPr>
                <w:sz w:val="20"/>
                <w:szCs w:val="20"/>
                <w:color w:val="auto"/>
              </w:rPr>
            </w:pPr>
            <w:r>
              <w:rPr>
                <w:rFonts w:ascii="Arial" w:cs="Arial" w:eastAsia="Arial" w:hAnsi="Arial"/>
                <w:sz w:val="18"/>
                <w:szCs w:val="18"/>
                <w:color w:val="auto"/>
                <w:w w:val="99"/>
              </w:rPr>
              <w:t>EACH</w:t>
            </w:r>
          </w:p>
        </w:tc>
        <w:tc>
          <w:tcPr>
            <w:tcW w:w="560" w:type="dxa"/>
            <w:vAlign w:val="bottom"/>
          </w:tcPr>
          <w:p>
            <w:pPr>
              <w:spacing w:after="0"/>
              <w:rPr>
                <w:sz w:val="7"/>
                <w:szCs w:val="7"/>
                <w:color w:val="auto"/>
              </w:rPr>
            </w:pPr>
          </w:p>
        </w:tc>
        <w:tc>
          <w:tcPr>
            <w:tcW w:w="91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4"/>
        </w:trPr>
        <w:tc>
          <w:tcPr>
            <w:tcW w:w="1420" w:type="dxa"/>
            <w:vAlign w:val="bottom"/>
            <w:vMerge w:val="continue"/>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0"/>
        </w:trPr>
        <w:tc>
          <w:tcPr>
            <w:tcW w:w="1420" w:type="dxa"/>
            <w:vAlign w:val="bottom"/>
            <w:vMerge w:val="continue"/>
          </w:tcPr>
          <w:p>
            <w:pPr>
              <w:spacing w:after="0"/>
              <w:rPr>
                <w:sz w:val="6"/>
                <w:szCs w:val="6"/>
                <w:color w:val="auto"/>
              </w:rPr>
            </w:pPr>
          </w:p>
        </w:tc>
        <w:tc>
          <w:tcPr>
            <w:tcW w:w="560" w:type="dxa"/>
            <w:vAlign w:val="bottom"/>
            <w:vMerge w:val="restart"/>
          </w:tcPr>
          <w:p>
            <w:pPr>
              <w:jc w:val="right"/>
              <w:ind w:right="130"/>
              <w:spacing w:after="0"/>
              <w:rPr>
                <w:sz w:val="20"/>
                <w:szCs w:val="20"/>
                <w:color w:val="auto"/>
              </w:rPr>
            </w:pPr>
            <w:r>
              <w:rPr>
                <w:rFonts w:ascii="Arial" w:cs="Arial" w:eastAsia="Arial" w:hAnsi="Arial"/>
                <w:sz w:val="18"/>
                <w:szCs w:val="18"/>
                <w:color w:val="auto"/>
              </w:rPr>
              <w:t>(7)</w:t>
            </w: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63"/>
        </w:trPr>
        <w:tc>
          <w:tcPr>
            <w:tcW w:w="1420" w:type="dxa"/>
            <w:vAlign w:val="bottom"/>
            <w:vMerge w:val="restart"/>
          </w:tcPr>
          <w:p>
            <w:pPr>
              <w:jc w:val="center"/>
              <w:ind w:right="10"/>
              <w:spacing w:after="0"/>
              <w:rPr>
                <w:sz w:val="20"/>
                <w:szCs w:val="20"/>
                <w:color w:val="auto"/>
              </w:rPr>
            </w:pPr>
            <w:r>
              <w:rPr>
                <w:rFonts w:ascii="Arial" w:cs="Arial" w:eastAsia="Arial" w:hAnsi="Arial"/>
                <w:sz w:val="18"/>
                <w:szCs w:val="18"/>
                <w:color w:val="auto"/>
                <w:w w:val="93"/>
              </w:rPr>
              <w:t>REPORTING</w:t>
            </w:r>
          </w:p>
        </w:tc>
        <w:tc>
          <w:tcPr>
            <w:tcW w:w="560" w:type="dxa"/>
            <w:vAlign w:val="bottom"/>
            <w:vMerge w:val="continue"/>
          </w:tcPr>
          <w:p>
            <w:pPr>
              <w:spacing w:after="0"/>
              <w:rPr>
                <w:sz w:val="14"/>
                <w:szCs w:val="14"/>
                <w:color w:val="auto"/>
              </w:rPr>
            </w:pPr>
          </w:p>
        </w:tc>
        <w:tc>
          <w:tcPr>
            <w:tcW w:w="91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3"/>
        </w:trPr>
        <w:tc>
          <w:tcPr>
            <w:tcW w:w="14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9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2"/>
              </w:rPr>
              <w:t>PERSON</w:t>
            </w:r>
          </w:p>
        </w:tc>
        <w:tc>
          <w:tcPr>
            <w:tcW w:w="560" w:type="dxa"/>
            <w:vAlign w:val="bottom"/>
          </w:tcPr>
          <w:p>
            <w:pPr>
              <w:spacing w:after="0"/>
              <w:rPr>
                <w:sz w:val="18"/>
                <w:szCs w:val="18"/>
                <w:color w:val="auto"/>
              </w:rPr>
            </w:pP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9"/>
              </w:rPr>
              <w:t>WITH</w:t>
            </w:r>
          </w:p>
        </w:tc>
        <w:tc>
          <w:tcPr>
            <w:tcW w:w="560" w:type="dxa"/>
            <w:vAlign w:val="bottom"/>
          </w:tcPr>
          <w:p>
            <w:pPr>
              <w:spacing w:after="0"/>
              <w:rPr>
                <w:sz w:val="20"/>
                <w:szCs w:val="20"/>
                <w:color w:val="auto"/>
              </w:rPr>
            </w:pPr>
          </w:p>
        </w:tc>
        <w:tc>
          <w:tcPr>
            <w:tcW w:w="91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53" w:lineRule="exact"/>
        <w:rPr>
          <w:sz w:val="20"/>
          <w:szCs w:val="20"/>
          <w:color w:val="auto"/>
        </w:rPr>
      </w:pPr>
    </w:p>
    <w:p>
      <w:pPr>
        <w:ind w:left="2380" w:right="6340" w:hanging="668"/>
        <w:spacing w:after="0" w:line="328" w:lineRule="auto"/>
        <w:tabs>
          <w:tab w:leader="none" w:pos="2380" w:val="left"/>
        </w:tabs>
        <w:numPr>
          <w:ilvl w:val="1"/>
          <w:numId w:val="4"/>
        </w:numPr>
        <w:rPr>
          <w:rFonts w:ascii="Arial" w:cs="Arial" w:eastAsia="Arial" w:hAnsi="Arial"/>
          <w:sz w:val="18"/>
          <w:szCs w:val="18"/>
          <w:color w:val="auto"/>
        </w:rPr>
      </w:pPr>
      <w:r>
        <w:rPr>
          <w:rFonts w:ascii="Arial" w:cs="Arial" w:eastAsia="Arial" w:hAnsi="Arial"/>
          <w:sz w:val="18"/>
          <w:szCs w:val="18"/>
          <w:color w:val="auto"/>
        </w:rPr>
        <w:t>SHARED DISPOSITIVE POWER 774,044</w:t>
      </w:r>
    </w:p>
    <w:p>
      <w:pPr>
        <w:spacing w:after="0" w:line="1" w:lineRule="exact"/>
        <w:rPr>
          <w:rFonts w:ascii="Arial" w:cs="Arial" w:eastAsia="Arial" w:hAnsi="Arial"/>
          <w:sz w:val="18"/>
          <w:szCs w:val="18"/>
          <w:color w:val="auto"/>
        </w:rPr>
      </w:pPr>
    </w:p>
    <w:p>
      <w:pPr>
        <w:ind w:left="800" w:right="3880" w:hanging="668"/>
        <w:spacing w:after="0" w:line="435" w:lineRule="auto"/>
        <w:tabs>
          <w:tab w:leader="none" w:pos="800" w:val="left"/>
        </w:tabs>
        <w:numPr>
          <w:ilvl w:val="0"/>
          <w:numId w:val="5"/>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774,044</w:t>
      </w:r>
    </w:p>
    <w:p>
      <w:pPr>
        <w:ind w:left="800" w:hanging="668"/>
        <w:spacing w:after="0" w:line="207" w:lineRule="exact"/>
        <w:tabs>
          <w:tab w:leader="none" w:pos="800" w:val="left"/>
        </w:tabs>
        <w:numPr>
          <w:ilvl w:val="0"/>
          <w:numId w:val="5"/>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(11) EXCLUDES CERTAIN SHARES </w:t>
      </w:r>
      <w:r>
        <w:rPr>
          <w:rFonts w:ascii="MS PGothic" w:cs="MS PGothic" w:eastAsia="MS PGothic" w:hAnsi="MS PGothic"/>
          <w:sz w:val="18"/>
          <w:szCs w:val="18"/>
          <w:color w:val="auto"/>
        </w:rPr>
        <w:t>☐</w:t>
      </w:r>
    </w:p>
    <w:p>
      <w:pPr>
        <w:spacing w:after="0" w:line="392" w:lineRule="exact"/>
        <w:rPr>
          <w:rFonts w:ascii="Arial" w:cs="Arial" w:eastAsia="Arial" w:hAnsi="Arial"/>
          <w:sz w:val="18"/>
          <w:szCs w:val="18"/>
          <w:color w:val="auto"/>
        </w:rPr>
      </w:pPr>
    </w:p>
    <w:p>
      <w:pPr>
        <w:ind w:left="800" w:right="5380" w:hanging="668"/>
        <w:spacing w:after="0" w:line="453" w:lineRule="auto"/>
        <w:tabs>
          <w:tab w:leader="none" w:pos="80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PERCENT OF CLASS REPRESENTED BY AMOUNT IN ROW (9) 3.5%</w:t>
      </w:r>
    </w:p>
    <w:p>
      <w:pPr>
        <w:spacing w:after="0" w:line="1" w:lineRule="exact"/>
        <w:rPr>
          <w:rFonts w:ascii="Arial" w:cs="Arial" w:eastAsia="Arial" w:hAnsi="Arial"/>
          <w:sz w:val="18"/>
          <w:szCs w:val="18"/>
          <w:color w:val="auto"/>
        </w:rPr>
      </w:pPr>
    </w:p>
    <w:p>
      <w:pPr>
        <w:ind w:left="800" w:right="7840" w:hanging="668"/>
        <w:spacing w:after="0" w:line="590" w:lineRule="auto"/>
        <w:tabs>
          <w:tab w:leader="none" w:pos="800" w:val="left"/>
        </w:tabs>
        <w:numPr>
          <w:ilvl w:val="0"/>
          <w:numId w:val="5"/>
        </w:numPr>
        <w:rPr>
          <w:rFonts w:ascii="Arial" w:cs="Arial" w:eastAsia="Arial" w:hAnsi="Arial"/>
          <w:sz w:val="18"/>
          <w:szCs w:val="18"/>
          <w:color w:val="auto"/>
        </w:rPr>
      </w:pPr>
      <w:r>
        <w:rPr>
          <w:rFonts w:ascii="Arial" w:cs="Arial" w:eastAsia="Arial" w:hAnsi="Arial"/>
          <w:sz w:val="18"/>
          <w:szCs w:val="18"/>
          <w:color w:val="auto"/>
        </w:rPr>
        <w:t>TYPE OF REPORTING PERSON* OO</w:t>
      </w:r>
    </w:p>
    <w:p>
      <w:pPr>
        <w:spacing w:after="0" w:line="37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3" w:right="339" w:bottom="1440" w:gutter="0" w:footer="0" w:header="0"/>
        </w:sectPr>
      </w:pPr>
    </w:p>
    <w:bookmarkStart w:id="2" w:name="page3"/>
    <w:bookmarkEnd w:id="2"/>
    <w:tbl>
      <w:tblPr>
        <w:tblLayout w:type="fixed"/>
        <w:tblInd w:w="10" w:type="dxa"/>
        <w:tblCellMar>
          <w:top w:w="0" w:type="dxa"/>
          <w:left w:w="0" w:type="dxa"/>
          <w:bottom w:w="0" w:type="dxa"/>
          <w:right w:w="0" w:type="dxa"/>
        </w:tblCellMar>
      </w:tblPr>
      <w:tr>
        <w:trPr>
          <w:trHeight w:val="270"/>
        </w:trPr>
        <w:tc>
          <w:tcPr>
            <w:tcW w:w="1220" w:type="dxa"/>
            <w:vAlign w:val="bottom"/>
            <w:tcBorders>
              <w:top w:val="single" w:sz="8" w:color="auto"/>
              <w:left w:val="single" w:sz="8" w:color="auto"/>
            </w:tcBorders>
          </w:tcPr>
          <w:p>
            <w:pPr>
              <w:ind w:left="140"/>
              <w:spacing w:after="0"/>
              <w:rPr>
                <w:sz w:val="20"/>
                <w:szCs w:val="20"/>
                <w:color w:val="auto"/>
              </w:rPr>
            </w:pPr>
            <w:r>
              <w:rPr>
                <w:rFonts w:ascii="Arial" w:cs="Arial" w:eastAsia="Arial" w:hAnsi="Arial"/>
                <w:sz w:val="18"/>
                <w:szCs w:val="18"/>
                <w:color w:val="auto"/>
              </w:rPr>
              <w:t>CUSIP No.</w:t>
            </w:r>
          </w:p>
        </w:tc>
        <w:tc>
          <w:tcPr>
            <w:tcW w:w="1960" w:type="dxa"/>
            <w:vAlign w:val="bottom"/>
            <w:tcBorders>
              <w:top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09075X108</w:t>
            </w:r>
          </w:p>
        </w:tc>
      </w:tr>
      <w:tr>
        <w:trPr>
          <w:trHeight w:val="34"/>
        </w:trPr>
        <w:tc>
          <w:tcPr>
            <w:tcW w:w="1220" w:type="dxa"/>
            <w:vAlign w:val="bottom"/>
            <w:tcBorders>
              <w:left w:val="single" w:sz="8" w:color="auto"/>
              <w:bottom w:val="single" w:sz="8" w:color="auto"/>
            </w:tcBorders>
          </w:tcPr>
          <w:p>
            <w:pPr>
              <w:spacing w:after="0"/>
              <w:rPr>
                <w:sz w:val="2"/>
                <w:szCs w:val="2"/>
                <w:color w:val="auto"/>
              </w:rPr>
            </w:pPr>
          </w:p>
        </w:tc>
        <w:tc>
          <w:tcPr>
            <w:tcW w:w="196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32320" cy="61207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6120765"/>
                    </a:xfrm>
                    <a:prstGeom prst="rect">
                      <a:avLst/>
                    </a:prstGeom>
                    <a:noFill/>
                  </pic:spPr>
                </pic:pic>
              </a:graphicData>
            </a:graphic>
          </wp:anchor>
        </w:drawing>
      </w:r>
    </w:p>
    <w:p>
      <w:pPr>
        <w:spacing w:after="0" w:line="236" w:lineRule="exact"/>
        <w:rPr>
          <w:sz w:val="20"/>
          <w:szCs w:val="20"/>
          <w:color w:val="auto"/>
        </w:rPr>
      </w:pPr>
    </w:p>
    <w:p>
      <w:pPr>
        <w:ind w:left="800" w:hanging="668"/>
        <w:spacing w:after="0"/>
        <w:tabs>
          <w:tab w:leader="none" w:pos="800" w:val="left"/>
        </w:tabs>
        <w:numPr>
          <w:ilvl w:val="0"/>
          <w:numId w:val="6"/>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3" w:lineRule="exact"/>
        <w:rPr>
          <w:rFonts w:ascii="Arial" w:cs="Arial" w:eastAsia="Arial" w:hAnsi="Arial"/>
          <w:sz w:val="18"/>
          <w:szCs w:val="18"/>
          <w:color w:val="auto"/>
        </w:rPr>
      </w:pPr>
    </w:p>
    <w:p>
      <w:pPr>
        <w:ind w:left="80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64" w:lineRule="exact"/>
        <w:rPr>
          <w:rFonts w:ascii="Arial" w:cs="Arial" w:eastAsia="Arial" w:hAnsi="Arial"/>
          <w:sz w:val="18"/>
          <w:szCs w:val="18"/>
          <w:color w:val="auto"/>
        </w:rPr>
      </w:pPr>
    </w:p>
    <w:p>
      <w:pPr>
        <w:ind w:left="800" w:right="6360"/>
        <w:spacing w:after="0" w:line="277" w:lineRule="auto"/>
        <w:rPr>
          <w:rFonts w:ascii="Arial" w:cs="Arial" w:eastAsia="Arial" w:hAnsi="Arial"/>
          <w:sz w:val="18"/>
          <w:szCs w:val="18"/>
          <w:color w:val="auto"/>
        </w:rPr>
      </w:pPr>
      <w:r>
        <w:rPr>
          <w:rFonts w:ascii="Arial" w:cs="Arial" w:eastAsia="Arial" w:hAnsi="Arial"/>
          <w:sz w:val="18"/>
          <w:szCs w:val="18"/>
          <w:color w:val="auto"/>
        </w:rPr>
        <w:t>Lawrence T. Kennedy, Jr. Perpetuity Trust UAD 6/30/16 30-6541110</w:t>
      </w:r>
    </w:p>
    <w:p>
      <w:pPr>
        <w:spacing w:after="0" w:line="251" w:lineRule="exact"/>
        <w:rPr>
          <w:rFonts w:ascii="Arial" w:cs="Arial" w:eastAsia="Arial" w:hAnsi="Arial"/>
          <w:sz w:val="18"/>
          <w:szCs w:val="18"/>
          <w:color w:val="auto"/>
        </w:rPr>
      </w:pPr>
    </w:p>
    <w:p>
      <w:pPr>
        <w:ind w:left="800" w:hanging="668"/>
        <w:spacing w:after="0"/>
        <w:tabs>
          <w:tab w:leader="none" w:pos="8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246" w:lineRule="exact"/>
        <w:rPr>
          <w:rFonts w:ascii="Arial" w:cs="Arial" w:eastAsia="Arial" w:hAnsi="Arial"/>
          <w:sz w:val="18"/>
          <w:szCs w:val="18"/>
          <w:color w:val="auto"/>
        </w:rPr>
      </w:pPr>
    </w:p>
    <w:p>
      <w:pPr>
        <w:ind w:left="1100" w:hanging="293"/>
        <w:spacing w:after="0" w:line="207" w:lineRule="exact"/>
        <w:tabs>
          <w:tab w:leader="none" w:pos="1100" w:val="left"/>
        </w:tabs>
        <w:numPr>
          <w:ilvl w:val="1"/>
          <w:numId w:val="6"/>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57" w:lineRule="exact"/>
        <w:rPr>
          <w:rFonts w:ascii="Arial" w:cs="Arial" w:eastAsia="Arial" w:hAnsi="Arial"/>
          <w:sz w:val="18"/>
          <w:szCs w:val="18"/>
          <w:color w:val="auto"/>
        </w:rPr>
      </w:pPr>
    </w:p>
    <w:p>
      <w:pPr>
        <w:ind w:left="1100" w:hanging="293"/>
        <w:spacing w:after="0" w:line="207" w:lineRule="exact"/>
        <w:tabs>
          <w:tab w:leader="none" w:pos="1100" w:val="left"/>
        </w:tabs>
        <w:numPr>
          <w:ilvl w:val="1"/>
          <w:numId w:val="6"/>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74" w:lineRule="exact"/>
        <w:rPr>
          <w:rFonts w:ascii="Arial" w:cs="Arial" w:eastAsia="Arial" w:hAnsi="Arial"/>
          <w:sz w:val="18"/>
          <w:szCs w:val="18"/>
          <w:color w:val="auto"/>
        </w:rPr>
      </w:pPr>
    </w:p>
    <w:p>
      <w:pPr>
        <w:ind w:left="800" w:hanging="668"/>
        <w:spacing w:after="0"/>
        <w:tabs>
          <w:tab w:leader="none" w:pos="80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360" w:lineRule="exact"/>
        <w:rPr>
          <w:rFonts w:ascii="Arial" w:cs="Arial" w:eastAsia="Arial" w:hAnsi="Arial"/>
          <w:sz w:val="18"/>
          <w:szCs w:val="18"/>
          <w:color w:val="auto"/>
        </w:rPr>
      </w:pPr>
    </w:p>
    <w:p>
      <w:pPr>
        <w:ind w:left="800" w:right="6760" w:hanging="668"/>
        <w:spacing w:after="0" w:line="453" w:lineRule="auto"/>
        <w:tabs>
          <w:tab w:leader="none" w:pos="800" w:val="left"/>
        </w:tabs>
        <w:numPr>
          <w:ilvl w:val="0"/>
          <w:numId w:val="6"/>
        </w:numPr>
        <w:rPr>
          <w:rFonts w:ascii="Arial" w:cs="Arial" w:eastAsia="Arial" w:hAnsi="Arial"/>
          <w:sz w:val="18"/>
          <w:szCs w:val="18"/>
          <w:color w:val="auto"/>
        </w:rPr>
      </w:pPr>
      <w:r>
        <w:rPr>
          <w:rFonts w:ascii="Arial" w:cs="Arial" w:eastAsia="Arial" w:hAnsi="Arial"/>
          <w:sz w:val="18"/>
          <w:szCs w:val="18"/>
          <w:color w:val="auto"/>
        </w:rPr>
        <w:t>CITIZENSHIP OR PLACE OF ORGANIZATION Delaware</w:t>
      </w:r>
    </w:p>
    <w:p>
      <w:pPr>
        <w:spacing w:after="0" w:line="1" w:lineRule="exact"/>
        <w:rPr>
          <w:rFonts w:ascii="Arial" w:cs="Arial" w:eastAsia="Arial" w:hAnsi="Arial"/>
          <w:sz w:val="18"/>
          <w:szCs w:val="18"/>
          <w:color w:val="auto"/>
        </w:rPr>
      </w:pPr>
    </w:p>
    <w:p>
      <w:pPr>
        <w:ind w:left="2380" w:hanging="668"/>
        <w:spacing w:after="0"/>
        <w:tabs>
          <w:tab w:leader="none" w:pos="2380" w:val="left"/>
        </w:tabs>
        <w:numPr>
          <w:ilvl w:val="2"/>
          <w:numId w:val="6"/>
        </w:numPr>
        <w:rPr>
          <w:rFonts w:ascii="Arial" w:cs="Arial" w:eastAsia="Arial" w:hAnsi="Arial"/>
          <w:sz w:val="18"/>
          <w:szCs w:val="18"/>
          <w:color w:val="auto"/>
        </w:rPr>
      </w:pPr>
      <w:r>
        <w:rPr>
          <w:rFonts w:ascii="Arial" w:cs="Arial" w:eastAsia="Arial" w:hAnsi="Arial"/>
          <w:sz w:val="18"/>
          <w:szCs w:val="18"/>
          <w:color w:val="auto"/>
        </w:rPr>
        <w:t>SOLE VOTING POWER</w:t>
      </w:r>
    </w:p>
    <w:p>
      <w:pPr>
        <w:spacing w:after="0" w:line="279" w:lineRule="exact"/>
        <w:rPr>
          <w:sz w:val="20"/>
          <w:szCs w:val="20"/>
          <w:color w:val="auto"/>
        </w:rPr>
      </w:pPr>
    </w:p>
    <w:tbl>
      <w:tblPr>
        <w:tblLayout w:type="fixed"/>
        <w:tblInd w:w="160" w:type="dxa"/>
        <w:tblCellMar>
          <w:top w:w="0" w:type="dxa"/>
          <w:left w:w="0" w:type="dxa"/>
          <w:bottom w:w="0" w:type="dxa"/>
          <w:right w:w="0" w:type="dxa"/>
        </w:tblCellMar>
      </w:tblPr>
      <w:tr>
        <w:trPr>
          <w:trHeight w:val="230"/>
        </w:trPr>
        <w:tc>
          <w:tcPr>
            <w:tcW w:w="1420" w:type="dxa"/>
            <w:vAlign w:val="bottom"/>
            <w:vMerge w:val="restart"/>
          </w:tcPr>
          <w:p>
            <w:pPr>
              <w:jc w:val="center"/>
              <w:ind w:right="70"/>
              <w:spacing w:after="0"/>
              <w:rPr>
                <w:sz w:val="20"/>
                <w:szCs w:val="20"/>
                <w:color w:val="auto"/>
              </w:rPr>
            </w:pPr>
            <w:r>
              <w:rPr>
                <w:rFonts w:ascii="Arial" w:cs="Arial" w:eastAsia="Arial" w:hAnsi="Arial"/>
                <w:sz w:val="18"/>
                <w:szCs w:val="18"/>
                <w:color w:val="auto"/>
                <w:w w:val="98"/>
              </w:rPr>
              <w:t>NUMBER OF</w:t>
            </w:r>
          </w:p>
        </w:tc>
        <w:tc>
          <w:tcPr>
            <w:tcW w:w="560" w:type="dxa"/>
            <w:vAlign w:val="bottom"/>
          </w:tcPr>
          <w:p>
            <w:pPr>
              <w:spacing w:after="0"/>
              <w:rPr>
                <w:sz w:val="20"/>
                <w:szCs w:val="20"/>
                <w:color w:val="auto"/>
              </w:rPr>
            </w:pPr>
          </w:p>
        </w:tc>
        <w:tc>
          <w:tcPr>
            <w:tcW w:w="9100" w:type="dxa"/>
            <w:vAlign w:val="bottom"/>
          </w:tcPr>
          <w:p>
            <w:pPr>
              <w:ind w:left="2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4"/>
        </w:trPr>
        <w:tc>
          <w:tcPr>
            <w:tcW w:w="1420" w:type="dxa"/>
            <w:vAlign w:val="bottom"/>
            <w:vMerge w:val="continue"/>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5"/>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4"/>
              </w:rPr>
              <w:t>SHARES</w:t>
            </w:r>
          </w:p>
        </w:tc>
        <w:tc>
          <w:tcPr>
            <w:tcW w:w="560" w:type="dxa"/>
            <w:vAlign w:val="bottom"/>
          </w:tcPr>
          <w:p>
            <w:pPr>
              <w:jc w:val="right"/>
              <w:ind w:right="130"/>
              <w:spacing w:after="0"/>
              <w:rPr>
                <w:sz w:val="20"/>
                <w:szCs w:val="20"/>
                <w:color w:val="auto"/>
              </w:rPr>
            </w:pPr>
            <w:r>
              <w:rPr>
                <w:rFonts w:ascii="Arial" w:cs="Arial" w:eastAsia="Arial" w:hAnsi="Arial"/>
                <w:sz w:val="18"/>
                <w:szCs w:val="18"/>
                <w:color w:val="auto"/>
              </w:rPr>
              <w:t>(6)</w:t>
            </w:r>
          </w:p>
        </w:tc>
        <w:tc>
          <w:tcPr>
            <w:tcW w:w="9100" w:type="dxa"/>
            <w:vAlign w:val="bottom"/>
          </w:tcPr>
          <w:p>
            <w:pPr>
              <w:ind w:left="2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420" w:type="dxa"/>
            <w:vAlign w:val="bottom"/>
          </w:tcPr>
          <w:p>
            <w:pPr>
              <w:jc w:val="center"/>
              <w:ind w:right="70"/>
              <w:spacing w:after="0"/>
              <w:rPr>
                <w:sz w:val="20"/>
                <w:szCs w:val="20"/>
                <w:color w:val="auto"/>
              </w:rPr>
            </w:pPr>
            <w:r>
              <w:rPr>
                <w:rFonts w:ascii="Arial" w:cs="Arial" w:eastAsia="Arial" w:hAnsi="Arial"/>
                <w:sz w:val="18"/>
                <w:szCs w:val="18"/>
                <w:color w:val="auto"/>
                <w:w w:val="99"/>
              </w:rPr>
              <w:t>BENEFICIALLY</w:t>
            </w:r>
          </w:p>
        </w:tc>
        <w:tc>
          <w:tcPr>
            <w:tcW w:w="560" w:type="dxa"/>
            <w:vAlign w:val="bottom"/>
          </w:tcPr>
          <w:p>
            <w:pPr>
              <w:spacing w:after="0"/>
              <w:rPr>
                <w:sz w:val="18"/>
                <w:szCs w:val="18"/>
                <w:color w:val="auto"/>
              </w:rPr>
            </w:pPr>
          </w:p>
        </w:tc>
        <w:tc>
          <w:tcPr>
            <w:tcW w:w="9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9"/>
              </w:rPr>
              <w:t>OWNED BY</w:t>
            </w:r>
          </w:p>
        </w:tc>
        <w:tc>
          <w:tcPr>
            <w:tcW w:w="560" w:type="dxa"/>
            <w:vAlign w:val="bottom"/>
          </w:tcPr>
          <w:p>
            <w:pPr>
              <w:spacing w:after="0"/>
              <w:rPr>
                <w:sz w:val="18"/>
                <w:szCs w:val="18"/>
                <w:color w:val="auto"/>
              </w:rPr>
            </w:pP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471,057</w:t>
            </w:r>
          </w:p>
        </w:tc>
        <w:tc>
          <w:tcPr>
            <w:tcW w:w="0" w:type="dxa"/>
            <w:vAlign w:val="bottom"/>
          </w:tcPr>
          <w:p>
            <w:pPr>
              <w:spacing w:after="0"/>
              <w:rPr>
                <w:sz w:val="1"/>
                <w:szCs w:val="1"/>
                <w:color w:val="auto"/>
              </w:rPr>
            </w:pPr>
          </w:p>
        </w:tc>
      </w:tr>
      <w:tr>
        <w:trPr>
          <w:trHeight w:val="82"/>
        </w:trPr>
        <w:tc>
          <w:tcPr>
            <w:tcW w:w="1420" w:type="dxa"/>
            <w:vAlign w:val="bottom"/>
            <w:vMerge w:val="restart"/>
          </w:tcPr>
          <w:p>
            <w:pPr>
              <w:jc w:val="center"/>
              <w:ind w:right="30"/>
              <w:spacing w:after="0"/>
              <w:rPr>
                <w:sz w:val="20"/>
                <w:szCs w:val="20"/>
                <w:color w:val="auto"/>
              </w:rPr>
            </w:pPr>
            <w:r>
              <w:rPr>
                <w:rFonts w:ascii="Arial" w:cs="Arial" w:eastAsia="Arial" w:hAnsi="Arial"/>
                <w:sz w:val="18"/>
                <w:szCs w:val="18"/>
                <w:color w:val="auto"/>
                <w:w w:val="99"/>
              </w:rPr>
              <w:t>EACH</w:t>
            </w:r>
          </w:p>
        </w:tc>
        <w:tc>
          <w:tcPr>
            <w:tcW w:w="560" w:type="dxa"/>
            <w:vAlign w:val="bottom"/>
          </w:tcPr>
          <w:p>
            <w:pPr>
              <w:spacing w:after="0"/>
              <w:rPr>
                <w:sz w:val="7"/>
                <w:szCs w:val="7"/>
                <w:color w:val="auto"/>
              </w:rPr>
            </w:pPr>
          </w:p>
        </w:tc>
        <w:tc>
          <w:tcPr>
            <w:tcW w:w="91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4"/>
        </w:trPr>
        <w:tc>
          <w:tcPr>
            <w:tcW w:w="1420" w:type="dxa"/>
            <w:vAlign w:val="bottom"/>
            <w:vMerge w:val="continue"/>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0"/>
        </w:trPr>
        <w:tc>
          <w:tcPr>
            <w:tcW w:w="1420" w:type="dxa"/>
            <w:vAlign w:val="bottom"/>
            <w:vMerge w:val="continue"/>
          </w:tcPr>
          <w:p>
            <w:pPr>
              <w:spacing w:after="0"/>
              <w:rPr>
                <w:sz w:val="6"/>
                <w:szCs w:val="6"/>
                <w:color w:val="auto"/>
              </w:rPr>
            </w:pPr>
          </w:p>
        </w:tc>
        <w:tc>
          <w:tcPr>
            <w:tcW w:w="560" w:type="dxa"/>
            <w:vAlign w:val="bottom"/>
            <w:vMerge w:val="restart"/>
          </w:tcPr>
          <w:p>
            <w:pPr>
              <w:jc w:val="right"/>
              <w:ind w:right="130"/>
              <w:spacing w:after="0"/>
              <w:rPr>
                <w:sz w:val="20"/>
                <w:szCs w:val="20"/>
                <w:color w:val="auto"/>
              </w:rPr>
            </w:pPr>
            <w:r>
              <w:rPr>
                <w:rFonts w:ascii="Arial" w:cs="Arial" w:eastAsia="Arial" w:hAnsi="Arial"/>
                <w:sz w:val="18"/>
                <w:szCs w:val="18"/>
                <w:color w:val="auto"/>
              </w:rPr>
              <w:t>(7)</w:t>
            </w: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63"/>
        </w:trPr>
        <w:tc>
          <w:tcPr>
            <w:tcW w:w="1420" w:type="dxa"/>
            <w:vAlign w:val="bottom"/>
            <w:vMerge w:val="restart"/>
          </w:tcPr>
          <w:p>
            <w:pPr>
              <w:jc w:val="center"/>
              <w:ind w:right="10"/>
              <w:spacing w:after="0"/>
              <w:rPr>
                <w:sz w:val="20"/>
                <w:szCs w:val="20"/>
                <w:color w:val="auto"/>
              </w:rPr>
            </w:pPr>
            <w:r>
              <w:rPr>
                <w:rFonts w:ascii="Arial" w:cs="Arial" w:eastAsia="Arial" w:hAnsi="Arial"/>
                <w:sz w:val="18"/>
                <w:szCs w:val="18"/>
                <w:color w:val="auto"/>
                <w:w w:val="93"/>
              </w:rPr>
              <w:t>REPORTING</w:t>
            </w:r>
          </w:p>
        </w:tc>
        <w:tc>
          <w:tcPr>
            <w:tcW w:w="560" w:type="dxa"/>
            <w:vAlign w:val="bottom"/>
            <w:vMerge w:val="continue"/>
          </w:tcPr>
          <w:p>
            <w:pPr>
              <w:spacing w:after="0"/>
              <w:rPr>
                <w:sz w:val="14"/>
                <w:szCs w:val="14"/>
                <w:color w:val="auto"/>
              </w:rPr>
            </w:pPr>
          </w:p>
        </w:tc>
        <w:tc>
          <w:tcPr>
            <w:tcW w:w="91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3"/>
        </w:trPr>
        <w:tc>
          <w:tcPr>
            <w:tcW w:w="14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9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2"/>
              </w:rPr>
              <w:t>PERSON</w:t>
            </w:r>
          </w:p>
        </w:tc>
        <w:tc>
          <w:tcPr>
            <w:tcW w:w="560" w:type="dxa"/>
            <w:vAlign w:val="bottom"/>
          </w:tcPr>
          <w:p>
            <w:pPr>
              <w:spacing w:after="0"/>
              <w:rPr>
                <w:sz w:val="18"/>
                <w:szCs w:val="18"/>
                <w:color w:val="auto"/>
              </w:rPr>
            </w:pP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9"/>
              </w:rPr>
              <w:t>WITH</w:t>
            </w:r>
          </w:p>
        </w:tc>
        <w:tc>
          <w:tcPr>
            <w:tcW w:w="560" w:type="dxa"/>
            <w:vAlign w:val="bottom"/>
          </w:tcPr>
          <w:p>
            <w:pPr>
              <w:spacing w:after="0"/>
              <w:rPr>
                <w:sz w:val="20"/>
                <w:szCs w:val="20"/>
                <w:color w:val="auto"/>
              </w:rPr>
            </w:pPr>
          </w:p>
        </w:tc>
        <w:tc>
          <w:tcPr>
            <w:tcW w:w="91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53" w:lineRule="exact"/>
        <w:rPr>
          <w:sz w:val="20"/>
          <w:szCs w:val="20"/>
          <w:color w:val="auto"/>
        </w:rPr>
      </w:pPr>
    </w:p>
    <w:p>
      <w:pPr>
        <w:ind w:left="2380" w:right="6340" w:hanging="668"/>
        <w:spacing w:after="0" w:line="328" w:lineRule="auto"/>
        <w:tabs>
          <w:tab w:leader="none" w:pos="2380" w:val="left"/>
        </w:tabs>
        <w:numPr>
          <w:ilvl w:val="1"/>
          <w:numId w:val="7"/>
        </w:numPr>
        <w:rPr>
          <w:rFonts w:ascii="Arial" w:cs="Arial" w:eastAsia="Arial" w:hAnsi="Arial"/>
          <w:sz w:val="18"/>
          <w:szCs w:val="18"/>
          <w:color w:val="auto"/>
        </w:rPr>
      </w:pPr>
      <w:r>
        <w:rPr>
          <w:rFonts w:ascii="Arial" w:cs="Arial" w:eastAsia="Arial" w:hAnsi="Arial"/>
          <w:sz w:val="18"/>
          <w:szCs w:val="18"/>
          <w:color w:val="auto"/>
        </w:rPr>
        <w:t>SHARED DISPOSITIVE POWER 471,057</w:t>
      </w:r>
    </w:p>
    <w:p>
      <w:pPr>
        <w:spacing w:after="0" w:line="1" w:lineRule="exact"/>
        <w:rPr>
          <w:rFonts w:ascii="Arial" w:cs="Arial" w:eastAsia="Arial" w:hAnsi="Arial"/>
          <w:sz w:val="18"/>
          <w:szCs w:val="18"/>
          <w:color w:val="auto"/>
        </w:rPr>
      </w:pPr>
    </w:p>
    <w:p>
      <w:pPr>
        <w:ind w:left="800" w:right="3880" w:hanging="668"/>
        <w:spacing w:after="0" w:line="435" w:lineRule="auto"/>
        <w:tabs>
          <w:tab w:leader="none" w:pos="8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471,057</w:t>
      </w:r>
    </w:p>
    <w:p>
      <w:pPr>
        <w:ind w:left="800" w:hanging="668"/>
        <w:spacing w:after="0" w:line="207" w:lineRule="exact"/>
        <w:tabs>
          <w:tab w:leader="none" w:pos="800" w:val="left"/>
        </w:tabs>
        <w:numPr>
          <w:ilvl w:val="0"/>
          <w:numId w:val="8"/>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(11) EXCLUDES CERTAIN SHARES </w:t>
      </w:r>
      <w:r>
        <w:rPr>
          <w:rFonts w:ascii="MS PGothic" w:cs="MS PGothic" w:eastAsia="MS PGothic" w:hAnsi="MS PGothic"/>
          <w:sz w:val="18"/>
          <w:szCs w:val="18"/>
          <w:color w:val="auto"/>
        </w:rPr>
        <w:t>☐</w:t>
      </w:r>
    </w:p>
    <w:p>
      <w:pPr>
        <w:spacing w:after="0" w:line="392" w:lineRule="exact"/>
        <w:rPr>
          <w:rFonts w:ascii="Arial" w:cs="Arial" w:eastAsia="Arial" w:hAnsi="Arial"/>
          <w:sz w:val="18"/>
          <w:szCs w:val="18"/>
          <w:color w:val="auto"/>
        </w:rPr>
      </w:pPr>
    </w:p>
    <w:p>
      <w:pPr>
        <w:ind w:left="800" w:right="5380" w:hanging="668"/>
        <w:spacing w:after="0" w:line="453" w:lineRule="auto"/>
        <w:tabs>
          <w:tab w:leader="none" w:pos="800" w:val="left"/>
        </w:tabs>
        <w:numPr>
          <w:ilvl w:val="0"/>
          <w:numId w:val="8"/>
        </w:numPr>
        <w:rPr>
          <w:rFonts w:ascii="Arial" w:cs="Arial" w:eastAsia="Arial" w:hAnsi="Arial"/>
          <w:sz w:val="18"/>
          <w:szCs w:val="18"/>
          <w:color w:val="auto"/>
        </w:rPr>
      </w:pPr>
      <w:r>
        <w:rPr>
          <w:rFonts w:ascii="Arial" w:cs="Arial" w:eastAsia="Arial" w:hAnsi="Arial"/>
          <w:sz w:val="18"/>
          <w:szCs w:val="18"/>
          <w:color w:val="auto"/>
        </w:rPr>
        <w:t>PERCENT OF CLASS REPRESENTED BY AMOUNT IN ROW (9) 2.1%</w:t>
      </w:r>
    </w:p>
    <w:p>
      <w:pPr>
        <w:spacing w:after="0" w:line="1" w:lineRule="exact"/>
        <w:rPr>
          <w:rFonts w:ascii="Arial" w:cs="Arial" w:eastAsia="Arial" w:hAnsi="Arial"/>
          <w:sz w:val="18"/>
          <w:szCs w:val="18"/>
          <w:color w:val="auto"/>
        </w:rPr>
      </w:pPr>
    </w:p>
    <w:p>
      <w:pPr>
        <w:ind w:left="800" w:right="7840" w:hanging="668"/>
        <w:spacing w:after="0" w:line="590" w:lineRule="auto"/>
        <w:tabs>
          <w:tab w:leader="none" w:pos="8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TYPE OF REPORTING PERSON* OO</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3" w:name="page4"/>
    <w:bookmarkEnd w:id="3"/>
    <w:tbl>
      <w:tblPr>
        <w:tblLayout w:type="fixed"/>
        <w:tblInd w:w="10" w:type="dxa"/>
        <w:tblCellMar>
          <w:top w:w="0" w:type="dxa"/>
          <w:left w:w="0" w:type="dxa"/>
          <w:bottom w:w="0" w:type="dxa"/>
          <w:right w:w="0" w:type="dxa"/>
        </w:tblCellMar>
      </w:tblPr>
      <w:tr>
        <w:trPr>
          <w:trHeight w:val="270"/>
        </w:trPr>
        <w:tc>
          <w:tcPr>
            <w:tcW w:w="1220" w:type="dxa"/>
            <w:vAlign w:val="bottom"/>
            <w:tcBorders>
              <w:top w:val="single" w:sz="8" w:color="auto"/>
              <w:left w:val="single" w:sz="8" w:color="auto"/>
            </w:tcBorders>
          </w:tcPr>
          <w:p>
            <w:pPr>
              <w:ind w:left="140"/>
              <w:spacing w:after="0"/>
              <w:rPr>
                <w:sz w:val="20"/>
                <w:szCs w:val="20"/>
                <w:color w:val="auto"/>
              </w:rPr>
            </w:pPr>
            <w:r>
              <w:rPr>
                <w:rFonts w:ascii="Arial" w:cs="Arial" w:eastAsia="Arial" w:hAnsi="Arial"/>
                <w:sz w:val="18"/>
                <w:szCs w:val="18"/>
                <w:color w:val="auto"/>
              </w:rPr>
              <w:t>CUSIP No.</w:t>
            </w:r>
          </w:p>
        </w:tc>
        <w:tc>
          <w:tcPr>
            <w:tcW w:w="1960" w:type="dxa"/>
            <w:vAlign w:val="bottom"/>
            <w:tcBorders>
              <w:top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09075X108</w:t>
            </w:r>
          </w:p>
        </w:tc>
      </w:tr>
      <w:tr>
        <w:trPr>
          <w:trHeight w:val="34"/>
        </w:trPr>
        <w:tc>
          <w:tcPr>
            <w:tcW w:w="1220" w:type="dxa"/>
            <w:vAlign w:val="bottom"/>
            <w:tcBorders>
              <w:left w:val="single" w:sz="8" w:color="auto"/>
              <w:bottom w:val="single" w:sz="8" w:color="auto"/>
            </w:tcBorders>
          </w:tcPr>
          <w:p>
            <w:pPr>
              <w:spacing w:after="0"/>
              <w:rPr>
                <w:sz w:val="2"/>
                <w:szCs w:val="2"/>
                <w:color w:val="auto"/>
              </w:rPr>
            </w:pPr>
          </w:p>
        </w:tc>
        <w:tc>
          <w:tcPr>
            <w:tcW w:w="196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32320" cy="61207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6120765"/>
                    </a:xfrm>
                    <a:prstGeom prst="rect">
                      <a:avLst/>
                    </a:prstGeom>
                    <a:noFill/>
                  </pic:spPr>
                </pic:pic>
              </a:graphicData>
            </a:graphic>
          </wp:anchor>
        </w:drawing>
      </w:r>
    </w:p>
    <w:p>
      <w:pPr>
        <w:spacing w:after="0" w:line="236" w:lineRule="exact"/>
        <w:rPr>
          <w:sz w:val="20"/>
          <w:szCs w:val="20"/>
          <w:color w:val="auto"/>
        </w:rPr>
      </w:pPr>
    </w:p>
    <w:p>
      <w:pPr>
        <w:ind w:left="800" w:hanging="668"/>
        <w:spacing w:after="0"/>
        <w:tabs>
          <w:tab w:leader="none" w:pos="800" w:val="left"/>
        </w:tabs>
        <w:numPr>
          <w:ilvl w:val="0"/>
          <w:numId w:val="9"/>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3" w:lineRule="exact"/>
        <w:rPr>
          <w:rFonts w:ascii="Arial" w:cs="Arial" w:eastAsia="Arial" w:hAnsi="Arial"/>
          <w:sz w:val="18"/>
          <w:szCs w:val="18"/>
          <w:color w:val="auto"/>
        </w:rPr>
      </w:pPr>
    </w:p>
    <w:p>
      <w:pPr>
        <w:ind w:left="800"/>
        <w:spacing w:after="0"/>
        <w:rPr>
          <w:rFonts w:ascii="Arial" w:cs="Arial" w:eastAsia="Arial" w:hAnsi="Arial"/>
          <w:sz w:val="18"/>
          <w:szCs w:val="18"/>
          <w:color w:val="auto"/>
        </w:rPr>
      </w:pPr>
      <w:r>
        <w:rPr>
          <w:rFonts w:ascii="Arial" w:cs="Arial" w:eastAsia="Arial" w:hAnsi="Arial"/>
          <w:sz w:val="18"/>
          <w:szCs w:val="18"/>
          <w:color w:val="auto"/>
        </w:rPr>
        <w:t>I.R.S. IDENTIFICATION NOS. OF ABOVE PERSONS (ENTITIES ONLY)</w:t>
      </w:r>
    </w:p>
    <w:p>
      <w:pPr>
        <w:spacing w:after="0" w:line="264" w:lineRule="exact"/>
        <w:rPr>
          <w:rFonts w:ascii="Arial" w:cs="Arial" w:eastAsia="Arial" w:hAnsi="Arial"/>
          <w:sz w:val="18"/>
          <w:szCs w:val="18"/>
          <w:color w:val="auto"/>
        </w:rPr>
      </w:pPr>
    </w:p>
    <w:p>
      <w:pPr>
        <w:ind w:left="800" w:right="9440"/>
        <w:spacing w:after="0" w:line="277" w:lineRule="auto"/>
        <w:rPr>
          <w:rFonts w:ascii="Arial" w:cs="Arial" w:eastAsia="Arial" w:hAnsi="Arial"/>
          <w:sz w:val="18"/>
          <w:szCs w:val="18"/>
          <w:color w:val="auto"/>
        </w:rPr>
      </w:pPr>
      <w:r>
        <w:rPr>
          <w:rFonts w:ascii="Arial" w:cs="Arial" w:eastAsia="Arial" w:hAnsi="Arial"/>
          <w:sz w:val="18"/>
          <w:szCs w:val="18"/>
          <w:color w:val="auto"/>
        </w:rPr>
        <w:t>KFDI-B LLC 26-3914642</w:t>
      </w:r>
    </w:p>
    <w:p>
      <w:pPr>
        <w:spacing w:after="0" w:line="251" w:lineRule="exact"/>
        <w:rPr>
          <w:rFonts w:ascii="Arial" w:cs="Arial" w:eastAsia="Arial" w:hAnsi="Arial"/>
          <w:sz w:val="18"/>
          <w:szCs w:val="18"/>
          <w:color w:val="auto"/>
        </w:rPr>
      </w:pPr>
    </w:p>
    <w:p>
      <w:pPr>
        <w:ind w:left="800" w:hanging="668"/>
        <w:spacing w:after="0"/>
        <w:tabs>
          <w:tab w:leader="none" w:pos="8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246" w:lineRule="exact"/>
        <w:rPr>
          <w:rFonts w:ascii="Arial" w:cs="Arial" w:eastAsia="Arial" w:hAnsi="Arial"/>
          <w:sz w:val="18"/>
          <w:szCs w:val="18"/>
          <w:color w:val="auto"/>
        </w:rPr>
      </w:pPr>
    </w:p>
    <w:p>
      <w:pPr>
        <w:ind w:left="1100" w:hanging="293"/>
        <w:spacing w:after="0" w:line="207" w:lineRule="exact"/>
        <w:tabs>
          <w:tab w:leader="none" w:pos="1100" w:val="left"/>
        </w:tabs>
        <w:numPr>
          <w:ilvl w:val="1"/>
          <w:numId w:val="9"/>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57" w:lineRule="exact"/>
        <w:rPr>
          <w:rFonts w:ascii="Arial" w:cs="Arial" w:eastAsia="Arial" w:hAnsi="Arial"/>
          <w:sz w:val="18"/>
          <w:szCs w:val="18"/>
          <w:color w:val="auto"/>
        </w:rPr>
      </w:pPr>
    </w:p>
    <w:p>
      <w:pPr>
        <w:ind w:left="1100" w:hanging="293"/>
        <w:spacing w:after="0" w:line="207" w:lineRule="exact"/>
        <w:tabs>
          <w:tab w:leader="none" w:pos="1100" w:val="left"/>
        </w:tabs>
        <w:numPr>
          <w:ilvl w:val="1"/>
          <w:numId w:val="9"/>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74" w:lineRule="exact"/>
        <w:rPr>
          <w:rFonts w:ascii="Arial" w:cs="Arial" w:eastAsia="Arial" w:hAnsi="Arial"/>
          <w:sz w:val="18"/>
          <w:szCs w:val="18"/>
          <w:color w:val="auto"/>
        </w:rPr>
      </w:pPr>
    </w:p>
    <w:p>
      <w:pPr>
        <w:ind w:left="800" w:hanging="668"/>
        <w:spacing w:after="0"/>
        <w:tabs>
          <w:tab w:leader="none" w:pos="8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360" w:lineRule="exact"/>
        <w:rPr>
          <w:rFonts w:ascii="Arial" w:cs="Arial" w:eastAsia="Arial" w:hAnsi="Arial"/>
          <w:sz w:val="18"/>
          <w:szCs w:val="18"/>
          <w:color w:val="auto"/>
        </w:rPr>
      </w:pPr>
    </w:p>
    <w:p>
      <w:pPr>
        <w:ind w:left="800" w:right="6760" w:hanging="668"/>
        <w:spacing w:after="0" w:line="453" w:lineRule="auto"/>
        <w:tabs>
          <w:tab w:leader="none" w:pos="800" w:val="left"/>
        </w:tabs>
        <w:numPr>
          <w:ilvl w:val="0"/>
          <w:numId w:val="9"/>
        </w:numPr>
        <w:rPr>
          <w:rFonts w:ascii="Arial" w:cs="Arial" w:eastAsia="Arial" w:hAnsi="Arial"/>
          <w:sz w:val="18"/>
          <w:szCs w:val="18"/>
          <w:color w:val="auto"/>
        </w:rPr>
      </w:pPr>
      <w:r>
        <w:rPr>
          <w:rFonts w:ascii="Arial" w:cs="Arial" w:eastAsia="Arial" w:hAnsi="Arial"/>
          <w:sz w:val="18"/>
          <w:szCs w:val="18"/>
          <w:color w:val="auto"/>
        </w:rPr>
        <w:t>CITIZENSHIP OR PLACE OF ORGANIZATION Delaware</w:t>
      </w:r>
    </w:p>
    <w:p>
      <w:pPr>
        <w:spacing w:after="0" w:line="1" w:lineRule="exact"/>
        <w:rPr>
          <w:rFonts w:ascii="Arial" w:cs="Arial" w:eastAsia="Arial" w:hAnsi="Arial"/>
          <w:sz w:val="18"/>
          <w:szCs w:val="18"/>
          <w:color w:val="auto"/>
        </w:rPr>
      </w:pPr>
    </w:p>
    <w:p>
      <w:pPr>
        <w:ind w:left="2380" w:hanging="668"/>
        <w:spacing w:after="0"/>
        <w:tabs>
          <w:tab w:leader="none" w:pos="2380" w:val="left"/>
        </w:tabs>
        <w:numPr>
          <w:ilvl w:val="2"/>
          <w:numId w:val="9"/>
        </w:numPr>
        <w:rPr>
          <w:rFonts w:ascii="Arial" w:cs="Arial" w:eastAsia="Arial" w:hAnsi="Arial"/>
          <w:sz w:val="18"/>
          <w:szCs w:val="18"/>
          <w:color w:val="auto"/>
        </w:rPr>
      </w:pPr>
      <w:r>
        <w:rPr>
          <w:rFonts w:ascii="Arial" w:cs="Arial" w:eastAsia="Arial" w:hAnsi="Arial"/>
          <w:sz w:val="18"/>
          <w:szCs w:val="18"/>
          <w:color w:val="auto"/>
        </w:rPr>
        <w:t>SOLE VOTING POWER</w:t>
      </w:r>
    </w:p>
    <w:p>
      <w:pPr>
        <w:spacing w:after="0" w:line="279" w:lineRule="exact"/>
        <w:rPr>
          <w:sz w:val="20"/>
          <w:szCs w:val="20"/>
          <w:color w:val="auto"/>
        </w:rPr>
      </w:pPr>
    </w:p>
    <w:tbl>
      <w:tblPr>
        <w:tblLayout w:type="fixed"/>
        <w:tblInd w:w="160" w:type="dxa"/>
        <w:tblCellMar>
          <w:top w:w="0" w:type="dxa"/>
          <w:left w:w="0" w:type="dxa"/>
          <w:bottom w:w="0" w:type="dxa"/>
          <w:right w:w="0" w:type="dxa"/>
        </w:tblCellMar>
      </w:tblPr>
      <w:tr>
        <w:trPr>
          <w:trHeight w:val="230"/>
        </w:trPr>
        <w:tc>
          <w:tcPr>
            <w:tcW w:w="1420" w:type="dxa"/>
            <w:vAlign w:val="bottom"/>
            <w:vMerge w:val="restart"/>
          </w:tcPr>
          <w:p>
            <w:pPr>
              <w:jc w:val="center"/>
              <w:ind w:right="70"/>
              <w:spacing w:after="0"/>
              <w:rPr>
                <w:sz w:val="20"/>
                <w:szCs w:val="20"/>
                <w:color w:val="auto"/>
              </w:rPr>
            </w:pPr>
            <w:r>
              <w:rPr>
                <w:rFonts w:ascii="Arial" w:cs="Arial" w:eastAsia="Arial" w:hAnsi="Arial"/>
                <w:sz w:val="18"/>
                <w:szCs w:val="18"/>
                <w:color w:val="auto"/>
                <w:w w:val="98"/>
              </w:rPr>
              <w:t>NUMBER OF</w:t>
            </w:r>
          </w:p>
        </w:tc>
        <w:tc>
          <w:tcPr>
            <w:tcW w:w="560" w:type="dxa"/>
            <w:vAlign w:val="bottom"/>
          </w:tcPr>
          <w:p>
            <w:pPr>
              <w:spacing w:after="0"/>
              <w:rPr>
                <w:sz w:val="20"/>
                <w:szCs w:val="20"/>
                <w:color w:val="auto"/>
              </w:rPr>
            </w:pPr>
          </w:p>
        </w:tc>
        <w:tc>
          <w:tcPr>
            <w:tcW w:w="9100" w:type="dxa"/>
            <w:vAlign w:val="bottom"/>
          </w:tcPr>
          <w:p>
            <w:pPr>
              <w:ind w:left="2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4"/>
        </w:trPr>
        <w:tc>
          <w:tcPr>
            <w:tcW w:w="1420" w:type="dxa"/>
            <w:vAlign w:val="bottom"/>
            <w:vMerge w:val="continue"/>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5"/>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4"/>
              </w:rPr>
              <w:t>SHARES</w:t>
            </w:r>
          </w:p>
        </w:tc>
        <w:tc>
          <w:tcPr>
            <w:tcW w:w="560" w:type="dxa"/>
            <w:vAlign w:val="bottom"/>
          </w:tcPr>
          <w:p>
            <w:pPr>
              <w:jc w:val="right"/>
              <w:ind w:right="130"/>
              <w:spacing w:after="0"/>
              <w:rPr>
                <w:sz w:val="20"/>
                <w:szCs w:val="20"/>
                <w:color w:val="auto"/>
              </w:rPr>
            </w:pPr>
            <w:r>
              <w:rPr>
                <w:rFonts w:ascii="Arial" w:cs="Arial" w:eastAsia="Arial" w:hAnsi="Arial"/>
                <w:sz w:val="18"/>
                <w:szCs w:val="18"/>
                <w:color w:val="auto"/>
              </w:rPr>
              <w:t>(6)</w:t>
            </w:r>
          </w:p>
        </w:tc>
        <w:tc>
          <w:tcPr>
            <w:tcW w:w="9100" w:type="dxa"/>
            <w:vAlign w:val="bottom"/>
          </w:tcPr>
          <w:p>
            <w:pPr>
              <w:ind w:left="2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420" w:type="dxa"/>
            <w:vAlign w:val="bottom"/>
          </w:tcPr>
          <w:p>
            <w:pPr>
              <w:jc w:val="center"/>
              <w:ind w:right="70"/>
              <w:spacing w:after="0"/>
              <w:rPr>
                <w:sz w:val="20"/>
                <w:szCs w:val="20"/>
                <w:color w:val="auto"/>
              </w:rPr>
            </w:pPr>
            <w:r>
              <w:rPr>
                <w:rFonts w:ascii="Arial" w:cs="Arial" w:eastAsia="Arial" w:hAnsi="Arial"/>
                <w:sz w:val="18"/>
                <w:szCs w:val="18"/>
                <w:color w:val="auto"/>
                <w:w w:val="99"/>
              </w:rPr>
              <w:t>BENEFICIALLY</w:t>
            </w:r>
          </w:p>
        </w:tc>
        <w:tc>
          <w:tcPr>
            <w:tcW w:w="560" w:type="dxa"/>
            <w:vAlign w:val="bottom"/>
          </w:tcPr>
          <w:p>
            <w:pPr>
              <w:spacing w:after="0"/>
              <w:rPr>
                <w:sz w:val="18"/>
                <w:szCs w:val="18"/>
                <w:color w:val="auto"/>
              </w:rPr>
            </w:pPr>
          </w:p>
        </w:tc>
        <w:tc>
          <w:tcPr>
            <w:tcW w:w="9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9"/>
              </w:rPr>
              <w:t>OWNED BY</w:t>
            </w:r>
          </w:p>
        </w:tc>
        <w:tc>
          <w:tcPr>
            <w:tcW w:w="560" w:type="dxa"/>
            <w:vAlign w:val="bottom"/>
          </w:tcPr>
          <w:p>
            <w:pPr>
              <w:spacing w:after="0"/>
              <w:rPr>
                <w:sz w:val="18"/>
                <w:szCs w:val="18"/>
                <w:color w:val="auto"/>
              </w:rPr>
            </w:pP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166,666</w:t>
            </w:r>
          </w:p>
        </w:tc>
        <w:tc>
          <w:tcPr>
            <w:tcW w:w="0" w:type="dxa"/>
            <w:vAlign w:val="bottom"/>
          </w:tcPr>
          <w:p>
            <w:pPr>
              <w:spacing w:after="0"/>
              <w:rPr>
                <w:sz w:val="1"/>
                <w:szCs w:val="1"/>
                <w:color w:val="auto"/>
              </w:rPr>
            </w:pPr>
          </w:p>
        </w:tc>
      </w:tr>
      <w:tr>
        <w:trPr>
          <w:trHeight w:val="82"/>
        </w:trPr>
        <w:tc>
          <w:tcPr>
            <w:tcW w:w="1420" w:type="dxa"/>
            <w:vAlign w:val="bottom"/>
            <w:vMerge w:val="restart"/>
          </w:tcPr>
          <w:p>
            <w:pPr>
              <w:jc w:val="center"/>
              <w:ind w:right="30"/>
              <w:spacing w:after="0"/>
              <w:rPr>
                <w:sz w:val="20"/>
                <w:szCs w:val="20"/>
                <w:color w:val="auto"/>
              </w:rPr>
            </w:pPr>
            <w:r>
              <w:rPr>
                <w:rFonts w:ascii="Arial" w:cs="Arial" w:eastAsia="Arial" w:hAnsi="Arial"/>
                <w:sz w:val="18"/>
                <w:szCs w:val="18"/>
                <w:color w:val="auto"/>
                <w:w w:val="99"/>
              </w:rPr>
              <w:t>EACH</w:t>
            </w:r>
          </w:p>
        </w:tc>
        <w:tc>
          <w:tcPr>
            <w:tcW w:w="560" w:type="dxa"/>
            <w:vAlign w:val="bottom"/>
          </w:tcPr>
          <w:p>
            <w:pPr>
              <w:spacing w:after="0"/>
              <w:rPr>
                <w:sz w:val="7"/>
                <w:szCs w:val="7"/>
                <w:color w:val="auto"/>
              </w:rPr>
            </w:pPr>
          </w:p>
        </w:tc>
        <w:tc>
          <w:tcPr>
            <w:tcW w:w="91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4"/>
        </w:trPr>
        <w:tc>
          <w:tcPr>
            <w:tcW w:w="1420" w:type="dxa"/>
            <w:vAlign w:val="bottom"/>
            <w:vMerge w:val="continue"/>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0"/>
        </w:trPr>
        <w:tc>
          <w:tcPr>
            <w:tcW w:w="1420" w:type="dxa"/>
            <w:vAlign w:val="bottom"/>
            <w:vMerge w:val="continue"/>
          </w:tcPr>
          <w:p>
            <w:pPr>
              <w:spacing w:after="0"/>
              <w:rPr>
                <w:sz w:val="6"/>
                <w:szCs w:val="6"/>
                <w:color w:val="auto"/>
              </w:rPr>
            </w:pPr>
          </w:p>
        </w:tc>
        <w:tc>
          <w:tcPr>
            <w:tcW w:w="560" w:type="dxa"/>
            <w:vAlign w:val="bottom"/>
            <w:vMerge w:val="restart"/>
          </w:tcPr>
          <w:p>
            <w:pPr>
              <w:jc w:val="right"/>
              <w:ind w:right="130"/>
              <w:spacing w:after="0"/>
              <w:rPr>
                <w:sz w:val="20"/>
                <w:szCs w:val="20"/>
                <w:color w:val="auto"/>
              </w:rPr>
            </w:pPr>
            <w:r>
              <w:rPr>
                <w:rFonts w:ascii="Arial" w:cs="Arial" w:eastAsia="Arial" w:hAnsi="Arial"/>
                <w:sz w:val="18"/>
                <w:szCs w:val="18"/>
                <w:color w:val="auto"/>
              </w:rPr>
              <w:t>(7)</w:t>
            </w: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163"/>
        </w:trPr>
        <w:tc>
          <w:tcPr>
            <w:tcW w:w="1420" w:type="dxa"/>
            <w:vAlign w:val="bottom"/>
            <w:vMerge w:val="restart"/>
          </w:tcPr>
          <w:p>
            <w:pPr>
              <w:jc w:val="center"/>
              <w:ind w:right="10"/>
              <w:spacing w:after="0"/>
              <w:rPr>
                <w:sz w:val="20"/>
                <w:szCs w:val="20"/>
                <w:color w:val="auto"/>
              </w:rPr>
            </w:pPr>
            <w:r>
              <w:rPr>
                <w:rFonts w:ascii="Arial" w:cs="Arial" w:eastAsia="Arial" w:hAnsi="Arial"/>
                <w:sz w:val="18"/>
                <w:szCs w:val="18"/>
                <w:color w:val="auto"/>
                <w:w w:val="93"/>
              </w:rPr>
              <w:t>REPORTING</w:t>
            </w:r>
          </w:p>
        </w:tc>
        <w:tc>
          <w:tcPr>
            <w:tcW w:w="560" w:type="dxa"/>
            <w:vAlign w:val="bottom"/>
            <w:vMerge w:val="continue"/>
          </w:tcPr>
          <w:p>
            <w:pPr>
              <w:spacing w:after="0"/>
              <w:rPr>
                <w:sz w:val="14"/>
                <w:szCs w:val="14"/>
                <w:color w:val="auto"/>
              </w:rPr>
            </w:pPr>
          </w:p>
        </w:tc>
        <w:tc>
          <w:tcPr>
            <w:tcW w:w="91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3"/>
        </w:trPr>
        <w:tc>
          <w:tcPr>
            <w:tcW w:w="1420" w:type="dxa"/>
            <w:vAlign w:val="bottom"/>
            <w:vMerge w:val="continue"/>
          </w:tcPr>
          <w:p>
            <w:pPr>
              <w:spacing w:after="0"/>
              <w:rPr>
                <w:sz w:val="4"/>
                <w:szCs w:val="4"/>
                <w:color w:val="auto"/>
              </w:rPr>
            </w:pPr>
          </w:p>
        </w:tc>
        <w:tc>
          <w:tcPr>
            <w:tcW w:w="560" w:type="dxa"/>
            <w:vAlign w:val="bottom"/>
          </w:tcPr>
          <w:p>
            <w:pPr>
              <w:spacing w:after="0"/>
              <w:rPr>
                <w:sz w:val="4"/>
                <w:szCs w:val="4"/>
                <w:color w:val="auto"/>
              </w:rPr>
            </w:pPr>
          </w:p>
        </w:tc>
        <w:tc>
          <w:tcPr>
            <w:tcW w:w="9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16"/>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2"/>
              </w:rPr>
              <w:t>PERSON</w:t>
            </w:r>
          </w:p>
        </w:tc>
        <w:tc>
          <w:tcPr>
            <w:tcW w:w="560" w:type="dxa"/>
            <w:vAlign w:val="bottom"/>
          </w:tcPr>
          <w:p>
            <w:pPr>
              <w:spacing w:after="0"/>
              <w:rPr>
                <w:sz w:val="18"/>
                <w:szCs w:val="18"/>
                <w:color w:val="auto"/>
              </w:rPr>
            </w:pP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30"/>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9"/>
              </w:rPr>
              <w:t>WITH</w:t>
            </w:r>
          </w:p>
        </w:tc>
        <w:tc>
          <w:tcPr>
            <w:tcW w:w="560" w:type="dxa"/>
            <w:vAlign w:val="bottom"/>
          </w:tcPr>
          <w:p>
            <w:pPr>
              <w:spacing w:after="0"/>
              <w:rPr>
                <w:sz w:val="20"/>
                <w:szCs w:val="20"/>
                <w:color w:val="auto"/>
              </w:rPr>
            </w:pPr>
          </w:p>
        </w:tc>
        <w:tc>
          <w:tcPr>
            <w:tcW w:w="91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bl>
    <w:p>
      <w:pPr>
        <w:spacing w:after="0" w:line="53" w:lineRule="exact"/>
        <w:rPr>
          <w:sz w:val="20"/>
          <w:szCs w:val="20"/>
          <w:color w:val="auto"/>
        </w:rPr>
      </w:pPr>
    </w:p>
    <w:p>
      <w:pPr>
        <w:ind w:left="2380" w:right="6340" w:hanging="668"/>
        <w:spacing w:after="0" w:line="328" w:lineRule="auto"/>
        <w:tabs>
          <w:tab w:leader="none" w:pos="2380" w:val="left"/>
        </w:tabs>
        <w:numPr>
          <w:ilvl w:val="1"/>
          <w:numId w:val="10"/>
        </w:numPr>
        <w:rPr>
          <w:rFonts w:ascii="Arial" w:cs="Arial" w:eastAsia="Arial" w:hAnsi="Arial"/>
          <w:sz w:val="18"/>
          <w:szCs w:val="18"/>
          <w:color w:val="auto"/>
        </w:rPr>
      </w:pPr>
      <w:r>
        <w:rPr>
          <w:rFonts w:ascii="Arial" w:cs="Arial" w:eastAsia="Arial" w:hAnsi="Arial"/>
          <w:sz w:val="18"/>
          <w:szCs w:val="18"/>
          <w:color w:val="auto"/>
        </w:rPr>
        <w:t>SHARED DISPOSITIVE POWER 166,666</w:t>
      </w:r>
    </w:p>
    <w:p>
      <w:pPr>
        <w:spacing w:after="0" w:line="1" w:lineRule="exact"/>
        <w:rPr>
          <w:rFonts w:ascii="Arial" w:cs="Arial" w:eastAsia="Arial" w:hAnsi="Arial"/>
          <w:sz w:val="18"/>
          <w:szCs w:val="18"/>
          <w:color w:val="auto"/>
        </w:rPr>
      </w:pPr>
    </w:p>
    <w:p>
      <w:pPr>
        <w:ind w:left="800" w:hanging="668"/>
        <w:spacing w:after="0"/>
        <w:tabs>
          <w:tab w:leader="none" w:pos="8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79" w:lineRule="exact"/>
        <w:rPr>
          <w:sz w:val="20"/>
          <w:szCs w:val="20"/>
          <w:color w:val="auto"/>
        </w:rPr>
      </w:pPr>
    </w:p>
    <w:p>
      <w:pPr>
        <w:ind w:left="780"/>
        <w:spacing w:after="0"/>
        <w:rPr>
          <w:sz w:val="20"/>
          <w:szCs w:val="20"/>
          <w:color w:val="auto"/>
        </w:rPr>
      </w:pPr>
      <w:r>
        <w:rPr>
          <w:rFonts w:ascii="Arial" w:cs="Arial" w:eastAsia="Arial" w:hAnsi="Arial"/>
          <w:sz w:val="18"/>
          <w:szCs w:val="18"/>
          <w:color w:val="auto"/>
        </w:rPr>
        <w:t>166,666</w:t>
      </w:r>
    </w:p>
    <w:p>
      <w:pPr>
        <w:spacing w:after="0" w:line="57" w:lineRule="exact"/>
        <w:rPr>
          <w:sz w:val="20"/>
          <w:szCs w:val="20"/>
          <w:color w:val="auto"/>
        </w:rPr>
      </w:pPr>
    </w:p>
    <w:p>
      <w:pPr>
        <w:ind w:left="800" w:hanging="668"/>
        <w:spacing w:after="0" w:line="207" w:lineRule="exact"/>
        <w:tabs>
          <w:tab w:leader="none" w:pos="8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(11) EXCLUDES CERTAIN SHARES </w:t>
      </w:r>
      <w:r>
        <w:rPr>
          <w:rFonts w:ascii="MS PGothic" w:cs="MS PGothic" w:eastAsia="MS PGothic" w:hAnsi="MS PGothic"/>
          <w:sz w:val="18"/>
          <w:szCs w:val="18"/>
          <w:color w:val="auto"/>
        </w:rPr>
        <w:t>☐</w:t>
      </w:r>
    </w:p>
    <w:p>
      <w:pPr>
        <w:spacing w:after="0" w:line="392" w:lineRule="exact"/>
        <w:rPr>
          <w:rFonts w:ascii="Arial" w:cs="Arial" w:eastAsia="Arial" w:hAnsi="Arial"/>
          <w:sz w:val="18"/>
          <w:szCs w:val="18"/>
          <w:color w:val="auto"/>
        </w:rPr>
      </w:pPr>
    </w:p>
    <w:p>
      <w:pPr>
        <w:ind w:left="800" w:right="5300" w:hanging="668"/>
        <w:spacing w:after="0" w:line="453" w:lineRule="auto"/>
        <w:tabs>
          <w:tab w:leader="none" w:pos="8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PERCENT OF CLASS REPRESENTED BY AMOUNT IN ROW (11) 0.8%</w:t>
      </w:r>
    </w:p>
    <w:p>
      <w:pPr>
        <w:spacing w:after="0" w:line="1" w:lineRule="exact"/>
        <w:rPr>
          <w:rFonts w:ascii="Arial" w:cs="Arial" w:eastAsia="Arial" w:hAnsi="Arial"/>
          <w:sz w:val="18"/>
          <w:szCs w:val="18"/>
          <w:color w:val="auto"/>
        </w:rPr>
      </w:pPr>
    </w:p>
    <w:p>
      <w:pPr>
        <w:ind w:left="800" w:right="7840" w:hanging="668"/>
        <w:spacing w:after="0" w:line="590" w:lineRule="auto"/>
        <w:tabs>
          <w:tab w:leader="none" w:pos="80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TYPE OF REPORTING PERSON* PN</w:t>
      </w:r>
    </w:p>
    <w:p>
      <w:pPr>
        <w:spacing w:after="0" w:line="37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3" w:right="339" w:bottom="1440" w:gutter="0" w:footer="0" w:header="0"/>
        </w:sectPr>
      </w:pPr>
    </w:p>
    <w:bookmarkStart w:id="4" w:name="page5"/>
    <w:bookmarkEnd w:id="4"/>
    <w:tbl>
      <w:tblPr>
        <w:tblLayout w:type="fixed"/>
        <w:tblInd w:w="10" w:type="dxa"/>
        <w:tblCellMar>
          <w:top w:w="0" w:type="dxa"/>
          <w:left w:w="0" w:type="dxa"/>
          <w:bottom w:w="0" w:type="dxa"/>
          <w:right w:w="0" w:type="dxa"/>
        </w:tblCellMar>
      </w:tblPr>
      <w:tr>
        <w:trPr>
          <w:trHeight w:val="270"/>
        </w:trPr>
        <w:tc>
          <w:tcPr>
            <w:tcW w:w="1220" w:type="dxa"/>
            <w:vAlign w:val="bottom"/>
            <w:tcBorders>
              <w:top w:val="single" w:sz="8" w:color="auto"/>
              <w:left w:val="single" w:sz="8" w:color="auto"/>
            </w:tcBorders>
          </w:tcPr>
          <w:p>
            <w:pPr>
              <w:ind w:left="140"/>
              <w:spacing w:after="0"/>
              <w:rPr>
                <w:sz w:val="20"/>
                <w:szCs w:val="20"/>
                <w:color w:val="auto"/>
              </w:rPr>
            </w:pPr>
            <w:r>
              <w:rPr>
                <w:rFonts w:ascii="Arial" w:cs="Arial" w:eastAsia="Arial" w:hAnsi="Arial"/>
                <w:sz w:val="18"/>
                <w:szCs w:val="18"/>
                <w:color w:val="auto"/>
              </w:rPr>
              <w:t>CUSIP No.</w:t>
            </w:r>
          </w:p>
        </w:tc>
        <w:tc>
          <w:tcPr>
            <w:tcW w:w="1960" w:type="dxa"/>
            <w:vAlign w:val="bottom"/>
            <w:tcBorders>
              <w:top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09075X108</w:t>
            </w:r>
          </w:p>
        </w:tc>
      </w:tr>
      <w:tr>
        <w:trPr>
          <w:trHeight w:val="34"/>
        </w:trPr>
        <w:tc>
          <w:tcPr>
            <w:tcW w:w="1220" w:type="dxa"/>
            <w:vAlign w:val="bottom"/>
            <w:tcBorders>
              <w:left w:val="single" w:sz="8" w:color="auto"/>
              <w:bottom w:val="single" w:sz="8" w:color="auto"/>
            </w:tcBorders>
          </w:tcPr>
          <w:p>
            <w:pPr>
              <w:spacing w:after="0"/>
              <w:rPr>
                <w:sz w:val="2"/>
                <w:szCs w:val="2"/>
                <w:color w:val="auto"/>
              </w:rPr>
            </w:pPr>
          </w:p>
        </w:tc>
        <w:tc>
          <w:tcPr>
            <w:tcW w:w="196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132320" cy="61207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6120765"/>
                    </a:xfrm>
                    <a:prstGeom prst="rect">
                      <a:avLst/>
                    </a:prstGeom>
                    <a:noFill/>
                  </pic:spPr>
                </pic:pic>
              </a:graphicData>
            </a:graphic>
          </wp:anchor>
        </w:drawing>
      </w:r>
    </w:p>
    <w:p>
      <w:pPr>
        <w:spacing w:after="0" w:line="236" w:lineRule="exact"/>
        <w:rPr>
          <w:sz w:val="20"/>
          <w:szCs w:val="20"/>
          <w:color w:val="auto"/>
        </w:rPr>
      </w:pPr>
    </w:p>
    <w:p>
      <w:pPr>
        <w:ind w:left="800" w:hanging="668"/>
        <w:spacing w:after="0"/>
        <w:tabs>
          <w:tab w:leader="none" w:pos="8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NAME OF REPORTING PERSONS</w:t>
      </w:r>
    </w:p>
    <w:p>
      <w:pPr>
        <w:spacing w:after="0" w:line="23" w:lineRule="exact"/>
        <w:rPr>
          <w:rFonts w:ascii="Arial" w:cs="Arial" w:eastAsia="Arial" w:hAnsi="Arial"/>
          <w:sz w:val="18"/>
          <w:szCs w:val="18"/>
          <w:color w:val="auto"/>
        </w:rPr>
      </w:pPr>
    </w:p>
    <w:p>
      <w:pPr>
        <w:ind w:left="800" w:right="4840"/>
        <w:spacing w:after="0" w:line="570" w:lineRule="auto"/>
        <w:rPr>
          <w:rFonts w:ascii="Arial" w:cs="Arial" w:eastAsia="Arial" w:hAnsi="Arial"/>
          <w:sz w:val="18"/>
          <w:szCs w:val="18"/>
          <w:color w:val="auto"/>
        </w:rPr>
      </w:pPr>
      <w:r>
        <w:rPr>
          <w:rFonts w:ascii="Arial" w:cs="Arial" w:eastAsia="Arial" w:hAnsi="Arial"/>
          <w:sz w:val="18"/>
          <w:szCs w:val="18"/>
          <w:color w:val="auto"/>
        </w:rPr>
        <w:t>I.R.S. IDENTIFICATION NOS. OF ABOVE PERSONS (ENTITIES ONLY) Lawrence T. Kennedy, Jr.</w:t>
      </w:r>
    </w:p>
    <w:p>
      <w:pPr>
        <w:spacing w:after="0" w:line="1" w:lineRule="exact"/>
        <w:rPr>
          <w:rFonts w:ascii="Arial" w:cs="Arial" w:eastAsia="Arial" w:hAnsi="Arial"/>
          <w:sz w:val="18"/>
          <w:szCs w:val="18"/>
          <w:color w:val="auto"/>
        </w:rPr>
      </w:pPr>
    </w:p>
    <w:p>
      <w:pPr>
        <w:ind w:left="800" w:hanging="668"/>
        <w:spacing w:after="0"/>
        <w:tabs>
          <w:tab w:leader="none" w:pos="8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246" w:lineRule="exact"/>
        <w:rPr>
          <w:rFonts w:ascii="Arial" w:cs="Arial" w:eastAsia="Arial" w:hAnsi="Arial"/>
          <w:sz w:val="18"/>
          <w:szCs w:val="18"/>
          <w:color w:val="auto"/>
        </w:rPr>
      </w:pPr>
    </w:p>
    <w:p>
      <w:pPr>
        <w:ind w:left="1100" w:hanging="293"/>
        <w:spacing w:after="0" w:line="207" w:lineRule="exact"/>
        <w:tabs>
          <w:tab w:leader="none" w:pos="1100" w:val="left"/>
        </w:tabs>
        <w:numPr>
          <w:ilvl w:val="1"/>
          <w:numId w:val="13"/>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57" w:lineRule="exact"/>
        <w:rPr>
          <w:rFonts w:ascii="Arial" w:cs="Arial" w:eastAsia="Arial" w:hAnsi="Arial"/>
          <w:sz w:val="18"/>
          <w:szCs w:val="18"/>
          <w:color w:val="auto"/>
        </w:rPr>
      </w:pPr>
    </w:p>
    <w:p>
      <w:pPr>
        <w:ind w:left="1100" w:hanging="293"/>
        <w:spacing w:after="0" w:line="207" w:lineRule="exact"/>
        <w:tabs>
          <w:tab w:leader="none" w:pos="1100" w:val="left"/>
        </w:tabs>
        <w:numPr>
          <w:ilvl w:val="1"/>
          <w:numId w:val="13"/>
        </w:numPr>
        <w:rPr>
          <w:rFonts w:ascii="Arial" w:cs="Arial" w:eastAsia="Arial" w:hAnsi="Arial"/>
          <w:sz w:val="18"/>
          <w:szCs w:val="18"/>
          <w:color w:val="auto"/>
        </w:rPr>
      </w:pPr>
      <w:r>
        <w:rPr>
          <w:rFonts w:ascii="MS PGothic" w:cs="MS PGothic" w:eastAsia="MS PGothic" w:hAnsi="MS PGothic"/>
          <w:sz w:val="18"/>
          <w:szCs w:val="18"/>
          <w:color w:val="auto"/>
        </w:rPr>
        <w:t>☐</w:t>
      </w:r>
    </w:p>
    <w:p>
      <w:pPr>
        <w:spacing w:after="0" w:line="74" w:lineRule="exact"/>
        <w:rPr>
          <w:rFonts w:ascii="Arial" w:cs="Arial" w:eastAsia="Arial" w:hAnsi="Arial"/>
          <w:sz w:val="18"/>
          <w:szCs w:val="18"/>
          <w:color w:val="auto"/>
        </w:rPr>
      </w:pPr>
    </w:p>
    <w:p>
      <w:pPr>
        <w:ind w:left="800" w:hanging="668"/>
        <w:spacing w:after="0"/>
        <w:tabs>
          <w:tab w:leader="none" w:pos="8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360" w:lineRule="exact"/>
        <w:rPr>
          <w:rFonts w:ascii="Arial" w:cs="Arial" w:eastAsia="Arial" w:hAnsi="Arial"/>
          <w:sz w:val="18"/>
          <w:szCs w:val="18"/>
          <w:color w:val="auto"/>
        </w:rPr>
      </w:pPr>
    </w:p>
    <w:p>
      <w:pPr>
        <w:ind w:left="800" w:right="6760" w:hanging="668"/>
        <w:spacing w:after="0" w:line="453" w:lineRule="auto"/>
        <w:tabs>
          <w:tab w:leader="none" w:pos="8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CITIZENSHIP OR PLACE OF ORGANIZATION United States</w:t>
      </w:r>
    </w:p>
    <w:p>
      <w:pPr>
        <w:spacing w:after="0" w:line="1" w:lineRule="exact"/>
        <w:rPr>
          <w:rFonts w:ascii="Arial" w:cs="Arial" w:eastAsia="Arial" w:hAnsi="Arial"/>
          <w:sz w:val="18"/>
          <w:szCs w:val="18"/>
          <w:color w:val="auto"/>
        </w:rPr>
      </w:pPr>
    </w:p>
    <w:p>
      <w:pPr>
        <w:ind w:left="2380" w:hanging="668"/>
        <w:spacing w:after="0"/>
        <w:tabs>
          <w:tab w:leader="none" w:pos="2380" w:val="left"/>
        </w:tabs>
        <w:numPr>
          <w:ilvl w:val="2"/>
          <w:numId w:val="13"/>
        </w:numPr>
        <w:rPr>
          <w:rFonts w:ascii="Arial" w:cs="Arial" w:eastAsia="Arial" w:hAnsi="Arial"/>
          <w:sz w:val="18"/>
          <w:szCs w:val="18"/>
          <w:color w:val="auto"/>
        </w:rPr>
      </w:pPr>
      <w:r>
        <w:rPr>
          <w:rFonts w:ascii="Arial" w:cs="Arial" w:eastAsia="Arial" w:hAnsi="Arial"/>
          <w:sz w:val="18"/>
          <w:szCs w:val="18"/>
          <w:color w:val="auto"/>
        </w:rPr>
        <w:t>SOLE VOTING POWER</w:t>
      </w:r>
    </w:p>
    <w:p>
      <w:pPr>
        <w:spacing w:after="0" w:line="279" w:lineRule="exact"/>
        <w:rPr>
          <w:sz w:val="20"/>
          <w:szCs w:val="20"/>
          <w:color w:val="auto"/>
        </w:rPr>
      </w:pPr>
    </w:p>
    <w:tbl>
      <w:tblPr>
        <w:tblLayout w:type="fixed"/>
        <w:tblInd w:w="160" w:type="dxa"/>
        <w:tblCellMar>
          <w:top w:w="0" w:type="dxa"/>
          <w:left w:w="0" w:type="dxa"/>
          <w:bottom w:w="0" w:type="dxa"/>
          <w:right w:w="0" w:type="dxa"/>
        </w:tblCellMar>
      </w:tblPr>
      <w:tr>
        <w:trPr>
          <w:trHeight w:val="230"/>
        </w:trPr>
        <w:tc>
          <w:tcPr>
            <w:tcW w:w="1420" w:type="dxa"/>
            <w:vAlign w:val="bottom"/>
            <w:vMerge w:val="restart"/>
          </w:tcPr>
          <w:p>
            <w:pPr>
              <w:jc w:val="center"/>
              <w:ind w:right="70"/>
              <w:spacing w:after="0"/>
              <w:rPr>
                <w:sz w:val="20"/>
                <w:szCs w:val="20"/>
                <w:color w:val="auto"/>
              </w:rPr>
            </w:pPr>
            <w:r>
              <w:rPr>
                <w:rFonts w:ascii="Arial" w:cs="Arial" w:eastAsia="Arial" w:hAnsi="Arial"/>
                <w:sz w:val="18"/>
                <w:szCs w:val="18"/>
                <w:color w:val="auto"/>
                <w:w w:val="98"/>
              </w:rPr>
              <w:t>NUMBER OF</w:t>
            </w:r>
          </w:p>
        </w:tc>
        <w:tc>
          <w:tcPr>
            <w:tcW w:w="560" w:type="dxa"/>
            <w:vAlign w:val="bottom"/>
          </w:tcPr>
          <w:p>
            <w:pPr>
              <w:spacing w:after="0"/>
              <w:rPr>
                <w:sz w:val="20"/>
                <w:szCs w:val="20"/>
                <w:color w:val="auto"/>
              </w:rPr>
            </w:pPr>
          </w:p>
        </w:tc>
        <w:tc>
          <w:tcPr>
            <w:tcW w:w="9100" w:type="dxa"/>
            <w:vAlign w:val="bottom"/>
          </w:tcPr>
          <w:p>
            <w:pPr>
              <w:ind w:left="2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4"/>
        </w:trPr>
        <w:tc>
          <w:tcPr>
            <w:tcW w:w="1420" w:type="dxa"/>
            <w:vAlign w:val="bottom"/>
            <w:vMerge w:val="continue"/>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07"/>
        </w:trPr>
        <w:tc>
          <w:tcPr>
            <w:tcW w:w="1420" w:type="dxa"/>
            <w:vAlign w:val="bottom"/>
            <w:vMerge w:val="continue"/>
          </w:tcPr>
          <w:p>
            <w:pPr>
              <w:spacing w:after="0"/>
              <w:rPr>
                <w:sz w:val="9"/>
                <w:szCs w:val="9"/>
                <w:color w:val="auto"/>
              </w:rPr>
            </w:pPr>
          </w:p>
        </w:tc>
        <w:tc>
          <w:tcPr>
            <w:tcW w:w="560" w:type="dxa"/>
            <w:vAlign w:val="bottom"/>
            <w:vMerge w:val="restart"/>
          </w:tcPr>
          <w:p>
            <w:pPr>
              <w:jc w:val="right"/>
              <w:ind w:right="130"/>
              <w:spacing w:after="0"/>
              <w:rPr>
                <w:sz w:val="20"/>
                <w:szCs w:val="20"/>
                <w:color w:val="auto"/>
              </w:rPr>
            </w:pPr>
            <w:r>
              <w:rPr>
                <w:rFonts w:ascii="Arial" w:cs="Arial" w:eastAsia="Arial" w:hAnsi="Arial"/>
                <w:sz w:val="18"/>
                <w:szCs w:val="18"/>
                <w:color w:val="auto"/>
              </w:rPr>
              <w:t>(6)</w:t>
            </w: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36"/>
        </w:trPr>
        <w:tc>
          <w:tcPr>
            <w:tcW w:w="1420" w:type="dxa"/>
            <w:vAlign w:val="bottom"/>
            <w:vMerge w:val="restart"/>
          </w:tcPr>
          <w:p>
            <w:pPr>
              <w:jc w:val="center"/>
              <w:ind w:right="30"/>
              <w:spacing w:after="0"/>
              <w:rPr>
                <w:sz w:val="20"/>
                <w:szCs w:val="20"/>
                <w:color w:val="auto"/>
              </w:rPr>
            </w:pPr>
            <w:r>
              <w:rPr>
                <w:rFonts w:ascii="Arial" w:cs="Arial" w:eastAsia="Arial" w:hAnsi="Arial"/>
                <w:sz w:val="18"/>
                <w:szCs w:val="18"/>
                <w:color w:val="auto"/>
                <w:w w:val="94"/>
              </w:rPr>
              <w:t>SHARES</w:t>
            </w:r>
          </w:p>
        </w:tc>
        <w:tc>
          <w:tcPr>
            <w:tcW w:w="560" w:type="dxa"/>
            <w:vAlign w:val="bottom"/>
            <w:vMerge w:val="continue"/>
          </w:tcPr>
          <w:p>
            <w:pPr>
              <w:spacing w:after="0"/>
              <w:rPr>
                <w:sz w:val="11"/>
                <w:szCs w:val="11"/>
                <w:color w:val="auto"/>
              </w:rPr>
            </w:pPr>
          </w:p>
        </w:tc>
        <w:tc>
          <w:tcPr>
            <w:tcW w:w="91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0"/>
        </w:trPr>
        <w:tc>
          <w:tcPr>
            <w:tcW w:w="142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9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1420" w:type="dxa"/>
            <w:vAlign w:val="bottom"/>
          </w:tcPr>
          <w:p>
            <w:pPr>
              <w:jc w:val="center"/>
              <w:ind w:right="70"/>
              <w:spacing w:after="0"/>
              <w:rPr>
                <w:sz w:val="20"/>
                <w:szCs w:val="20"/>
                <w:color w:val="auto"/>
              </w:rPr>
            </w:pPr>
            <w:r>
              <w:rPr>
                <w:rFonts w:ascii="Arial" w:cs="Arial" w:eastAsia="Arial" w:hAnsi="Arial"/>
                <w:sz w:val="18"/>
                <w:szCs w:val="18"/>
                <w:color w:val="auto"/>
                <w:w w:val="99"/>
              </w:rPr>
              <w:t>BENEFICIALLY</w:t>
            </w:r>
          </w:p>
        </w:tc>
        <w:tc>
          <w:tcPr>
            <w:tcW w:w="560" w:type="dxa"/>
            <w:vAlign w:val="bottom"/>
          </w:tcPr>
          <w:p>
            <w:pPr>
              <w:spacing w:after="0"/>
              <w:rPr>
                <w:sz w:val="18"/>
                <w:szCs w:val="18"/>
                <w:color w:val="auto"/>
              </w:rPr>
            </w:pP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1,411,767</w:t>
            </w:r>
          </w:p>
        </w:tc>
        <w:tc>
          <w:tcPr>
            <w:tcW w:w="0" w:type="dxa"/>
            <w:vAlign w:val="bottom"/>
          </w:tcPr>
          <w:p>
            <w:pPr>
              <w:spacing w:after="0"/>
              <w:rPr>
                <w:sz w:val="1"/>
                <w:szCs w:val="1"/>
                <w:color w:val="auto"/>
              </w:rPr>
            </w:pPr>
          </w:p>
        </w:tc>
      </w:tr>
      <w:tr>
        <w:trPr>
          <w:trHeight w:val="224"/>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9"/>
              </w:rPr>
              <w:t>OWNED BY</w:t>
            </w:r>
          </w:p>
        </w:tc>
        <w:tc>
          <w:tcPr>
            <w:tcW w:w="560" w:type="dxa"/>
            <w:vAlign w:val="bottom"/>
            <w:tcBorders>
              <w:bottom w:val="single" w:sz="8" w:color="auto"/>
            </w:tcBorders>
          </w:tcPr>
          <w:p>
            <w:pPr>
              <w:spacing w:after="0"/>
              <w:rPr>
                <w:sz w:val="19"/>
                <w:szCs w:val="19"/>
                <w:color w:val="auto"/>
              </w:rPr>
            </w:pPr>
          </w:p>
        </w:tc>
        <w:tc>
          <w:tcPr>
            <w:tcW w:w="91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9"/>
        </w:trPr>
        <w:tc>
          <w:tcPr>
            <w:tcW w:w="1420" w:type="dxa"/>
            <w:vAlign w:val="bottom"/>
          </w:tcPr>
          <w:p>
            <w:pPr>
              <w:jc w:val="center"/>
              <w:ind w:right="30"/>
              <w:spacing w:after="0" w:line="189" w:lineRule="exact"/>
              <w:rPr>
                <w:sz w:val="20"/>
                <w:szCs w:val="20"/>
                <w:color w:val="auto"/>
              </w:rPr>
            </w:pPr>
            <w:r>
              <w:rPr>
                <w:rFonts w:ascii="Arial" w:cs="Arial" w:eastAsia="Arial" w:hAnsi="Arial"/>
                <w:sz w:val="18"/>
                <w:szCs w:val="18"/>
                <w:color w:val="auto"/>
                <w:w w:val="99"/>
              </w:rPr>
              <w:t>EACH</w:t>
            </w:r>
          </w:p>
        </w:tc>
        <w:tc>
          <w:tcPr>
            <w:tcW w:w="560" w:type="dxa"/>
            <w:vAlign w:val="bottom"/>
          </w:tcPr>
          <w:p>
            <w:pPr>
              <w:jc w:val="right"/>
              <w:ind w:right="130"/>
              <w:spacing w:after="0" w:line="189" w:lineRule="exact"/>
              <w:rPr>
                <w:sz w:val="20"/>
                <w:szCs w:val="20"/>
                <w:color w:val="auto"/>
              </w:rPr>
            </w:pPr>
            <w:r>
              <w:rPr>
                <w:rFonts w:ascii="Arial" w:cs="Arial" w:eastAsia="Arial" w:hAnsi="Arial"/>
                <w:sz w:val="18"/>
                <w:szCs w:val="18"/>
                <w:color w:val="auto"/>
              </w:rPr>
              <w:t>(7)</w:t>
            </w:r>
          </w:p>
        </w:tc>
        <w:tc>
          <w:tcPr>
            <w:tcW w:w="9100" w:type="dxa"/>
            <w:vAlign w:val="bottom"/>
          </w:tcPr>
          <w:p>
            <w:pPr>
              <w:ind w:left="240"/>
              <w:spacing w:after="0" w:line="189"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5"/>
        </w:trPr>
        <w:tc>
          <w:tcPr>
            <w:tcW w:w="1420" w:type="dxa"/>
            <w:vAlign w:val="bottom"/>
          </w:tcPr>
          <w:p>
            <w:pPr>
              <w:jc w:val="center"/>
              <w:ind w:right="10"/>
              <w:spacing w:after="0"/>
              <w:rPr>
                <w:sz w:val="20"/>
                <w:szCs w:val="20"/>
                <w:color w:val="auto"/>
              </w:rPr>
            </w:pPr>
            <w:r>
              <w:rPr>
                <w:rFonts w:ascii="Arial" w:cs="Arial" w:eastAsia="Arial" w:hAnsi="Arial"/>
                <w:sz w:val="18"/>
                <w:szCs w:val="18"/>
                <w:color w:val="auto"/>
                <w:w w:val="93"/>
              </w:rPr>
              <w:t>REPORTING</w:t>
            </w:r>
          </w:p>
        </w:tc>
        <w:tc>
          <w:tcPr>
            <w:tcW w:w="560" w:type="dxa"/>
            <w:vAlign w:val="bottom"/>
          </w:tcPr>
          <w:p>
            <w:pPr>
              <w:spacing w:after="0"/>
              <w:rPr>
                <w:sz w:val="18"/>
                <w:szCs w:val="18"/>
                <w:color w:val="auto"/>
              </w:rPr>
            </w:pPr>
          </w:p>
        </w:tc>
        <w:tc>
          <w:tcPr>
            <w:tcW w:w="9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20" w:type="dxa"/>
            <w:vAlign w:val="bottom"/>
          </w:tcPr>
          <w:p>
            <w:pPr>
              <w:jc w:val="center"/>
              <w:ind w:right="30"/>
              <w:spacing w:after="0"/>
              <w:rPr>
                <w:sz w:val="20"/>
                <w:szCs w:val="20"/>
                <w:color w:val="auto"/>
              </w:rPr>
            </w:pPr>
            <w:r>
              <w:rPr>
                <w:rFonts w:ascii="Arial" w:cs="Arial" w:eastAsia="Arial" w:hAnsi="Arial"/>
                <w:sz w:val="18"/>
                <w:szCs w:val="18"/>
                <w:color w:val="auto"/>
                <w:w w:val="92"/>
              </w:rPr>
              <w:t>PERSON</w:t>
            </w:r>
          </w:p>
        </w:tc>
        <w:tc>
          <w:tcPr>
            <w:tcW w:w="560" w:type="dxa"/>
            <w:vAlign w:val="bottom"/>
          </w:tcPr>
          <w:p>
            <w:pPr>
              <w:spacing w:after="0"/>
              <w:rPr>
                <w:sz w:val="18"/>
                <w:szCs w:val="18"/>
                <w:color w:val="auto"/>
              </w:rPr>
            </w:pPr>
          </w:p>
        </w:tc>
        <w:tc>
          <w:tcPr>
            <w:tcW w:w="9100" w:type="dxa"/>
            <w:vAlign w:val="bottom"/>
            <w:vMerge w:val="restart"/>
          </w:tcPr>
          <w:p>
            <w:pPr>
              <w:ind w:left="24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09"/>
        </w:trPr>
        <w:tc>
          <w:tcPr>
            <w:tcW w:w="1420" w:type="dxa"/>
            <w:vAlign w:val="bottom"/>
            <w:vMerge w:val="restart"/>
          </w:tcPr>
          <w:p>
            <w:pPr>
              <w:jc w:val="center"/>
              <w:ind w:right="30"/>
              <w:spacing w:after="0" w:line="192" w:lineRule="exact"/>
              <w:rPr>
                <w:sz w:val="20"/>
                <w:szCs w:val="20"/>
                <w:color w:val="auto"/>
              </w:rPr>
            </w:pPr>
            <w:r>
              <w:rPr>
                <w:rFonts w:ascii="Arial" w:cs="Arial" w:eastAsia="Arial" w:hAnsi="Arial"/>
                <w:sz w:val="18"/>
                <w:szCs w:val="18"/>
                <w:color w:val="auto"/>
                <w:w w:val="99"/>
              </w:rPr>
              <w:t>WITH</w:t>
            </w:r>
          </w:p>
        </w:tc>
        <w:tc>
          <w:tcPr>
            <w:tcW w:w="560" w:type="dxa"/>
            <w:vAlign w:val="bottom"/>
          </w:tcPr>
          <w:p>
            <w:pPr>
              <w:spacing w:after="0"/>
              <w:rPr>
                <w:sz w:val="9"/>
                <w:szCs w:val="9"/>
                <w:color w:val="auto"/>
              </w:rPr>
            </w:pPr>
          </w:p>
        </w:tc>
        <w:tc>
          <w:tcPr>
            <w:tcW w:w="91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34"/>
        </w:trPr>
        <w:tc>
          <w:tcPr>
            <w:tcW w:w="1420" w:type="dxa"/>
            <w:vAlign w:val="bottom"/>
            <w:vMerge w:val="continue"/>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
        </w:trPr>
        <w:tc>
          <w:tcPr>
            <w:tcW w:w="1420" w:type="dxa"/>
            <w:vAlign w:val="bottom"/>
            <w:vMerge w:val="continue"/>
          </w:tcPr>
          <w:p>
            <w:pPr>
              <w:spacing w:after="0"/>
              <w:rPr>
                <w:sz w:val="2"/>
                <w:szCs w:val="2"/>
                <w:color w:val="auto"/>
              </w:rPr>
            </w:pPr>
          </w:p>
        </w:tc>
        <w:tc>
          <w:tcPr>
            <w:tcW w:w="560" w:type="dxa"/>
            <w:vAlign w:val="bottom"/>
          </w:tcPr>
          <w:p>
            <w:pPr>
              <w:spacing w:after="0"/>
              <w:rPr>
                <w:sz w:val="2"/>
                <w:szCs w:val="2"/>
                <w:color w:val="auto"/>
              </w:rPr>
            </w:pPr>
          </w:p>
        </w:tc>
        <w:tc>
          <w:tcPr>
            <w:tcW w:w="9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2380" w:right="6340" w:hanging="668"/>
        <w:spacing w:after="0" w:line="444" w:lineRule="auto"/>
        <w:tabs>
          <w:tab w:leader="none" w:pos="23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SHARED DISPOSITIVE POWER 1,411,767</w:t>
      </w:r>
    </w:p>
    <w:p>
      <w:pPr>
        <w:spacing w:after="0" w:line="1" w:lineRule="exact"/>
        <w:rPr>
          <w:rFonts w:ascii="Arial" w:cs="Arial" w:eastAsia="Arial" w:hAnsi="Arial"/>
          <w:sz w:val="18"/>
          <w:szCs w:val="18"/>
          <w:color w:val="auto"/>
        </w:rPr>
      </w:pPr>
    </w:p>
    <w:p>
      <w:pPr>
        <w:ind w:left="800" w:hanging="668"/>
        <w:spacing w:after="0"/>
        <w:tabs>
          <w:tab w:leader="none" w:pos="8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79" w:lineRule="exact"/>
        <w:rPr>
          <w:sz w:val="20"/>
          <w:szCs w:val="20"/>
          <w:color w:val="auto"/>
        </w:rPr>
      </w:pPr>
    </w:p>
    <w:p>
      <w:pPr>
        <w:ind w:left="780"/>
        <w:spacing w:after="0"/>
        <w:rPr>
          <w:sz w:val="20"/>
          <w:szCs w:val="20"/>
          <w:color w:val="auto"/>
        </w:rPr>
      </w:pPr>
      <w:r>
        <w:rPr>
          <w:rFonts w:ascii="Arial" w:cs="Arial" w:eastAsia="Arial" w:hAnsi="Arial"/>
          <w:sz w:val="18"/>
          <w:szCs w:val="18"/>
          <w:color w:val="auto"/>
        </w:rPr>
        <w:t>1,441,767</w:t>
      </w:r>
    </w:p>
    <w:p>
      <w:pPr>
        <w:spacing w:after="0" w:line="57" w:lineRule="exact"/>
        <w:rPr>
          <w:sz w:val="20"/>
          <w:szCs w:val="20"/>
          <w:color w:val="auto"/>
        </w:rPr>
      </w:pPr>
    </w:p>
    <w:p>
      <w:pPr>
        <w:ind w:left="800" w:hanging="668"/>
        <w:spacing w:after="0" w:line="207" w:lineRule="exact"/>
        <w:tabs>
          <w:tab w:leader="none" w:pos="8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 xml:space="preserve">CHECK BOX IF THE AGGREGATE AMOUNT IN ROW (11) EXCLUDES CERTAIN SHARES </w:t>
      </w:r>
      <w:r>
        <w:rPr>
          <w:rFonts w:ascii="MS PGothic" w:cs="MS PGothic" w:eastAsia="MS PGothic" w:hAnsi="MS PGothic"/>
          <w:sz w:val="18"/>
          <w:szCs w:val="18"/>
          <w:color w:val="auto"/>
        </w:rPr>
        <w:t>☐</w:t>
      </w:r>
    </w:p>
    <w:p>
      <w:pPr>
        <w:spacing w:after="0" w:line="392" w:lineRule="exact"/>
        <w:rPr>
          <w:rFonts w:ascii="Arial" w:cs="Arial" w:eastAsia="Arial" w:hAnsi="Arial"/>
          <w:sz w:val="18"/>
          <w:szCs w:val="18"/>
          <w:color w:val="auto"/>
        </w:rPr>
      </w:pPr>
    </w:p>
    <w:p>
      <w:pPr>
        <w:ind w:left="800" w:right="5380" w:hanging="668"/>
        <w:spacing w:after="0" w:line="453" w:lineRule="auto"/>
        <w:tabs>
          <w:tab w:leader="none" w:pos="8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PERCENT OF CLASS REPRESENTED BY AMOUNT IN ROW (9) 6.5%</w:t>
      </w:r>
    </w:p>
    <w:p>
      <w:pPr>
        <w:spacing w:after="0" w:line="1" w:lineRule="exact"/>
        <w:rPr>
          <w:rFonts w:ascii="Arial" w:cs="Arial" w:eastAsia="Arial" w:hAnsi="Arial"/>
          <w:sz w:val="18"/>
          <w:szCs w:val="18"/>
          <w:color w:val="auto"/>
        </w:rPr>
      </w:pPr>
    </w:p>
    <w:p>
      <w:pPr>
        <w:ind w:left="800" w:right="7840" w:hanging="668"/>
        <w:spacing w:after="0" w:line="590" w:lineRule="auto"/>
        <w:tabs>
          <w:tab w:leader="none" w:pos="8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TYPE OF REPORTING PERSON* IN</w:t>
      </w:r>
    </w:p>
    <w:p>
      <w:pPr>
        <w:spacing w:after="0" w:line="16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3" w:right="339" w:bottom="1440" w:gutter="0" w:footer="0" w:header="0"/>
        </w:sectPr>
      </w:pPr>
    </w:p>
    <w:bookmarkStart w:id="5" w:name="page6"/>
    <w:bookmarkEnd w:id="5"/>
    <w:p>
      <w:pPr>
        <w:jc w:val="both"/>
        <w:ind w:firstLine="495"/>
        <w:spacing w:after="0" w:line="259" w:lineRule="auto"/>
        <w:rPr>
          <w:sz w:val="20"/>
          <w:szCs w:val="20"/>
          <w:color w:val="auto"/>
        </w:rPr>
      </w:pPr>
      <w:r>
        <w:rPr>
          <w:rFonts w:ascii="Arial" w:cs="Arial" w:eastAsia="Arial" w:hAnsi="Arial"/>
          <w:sz w:val="18"/>
          <w:szCs w:val="18"/>
          <w:color w:val="auto"/>
        </w:rPr>
        <w:t>The following constitutes the Schedule 13G filed by the undersigned. The Lawrence T. Kennedy, Jr. Revocable Trust UAD 6/19/01, the Lawrence T. Kennedy, Jr. Perpetuity Trust UAD 6/30/16, KFDI-B LLC and Lawrence T. Kennedy, Jr. are sometimes collectively referred to as the “Reporting Persons.” Any disclosures herein with respect to persons other than the Reporting Persons are made on information and belief after making inquiry to the appropriate party.</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(a) </w:t>
      </w:r>
      <w:r>
        <w:rPr>
          <w:rFonts w:ascii="Arial" w:cs="Arial" w:eastAsia="Arial" w:hAnsi="Arial"/>
          <w:sz w:val="18"/>
          <w:szCs w:val="18"/>
          <w:b w:val="1"/>
          <w:bCs w:val="1"/>
          <w:u w:val="single" w:color="auto"/>
          <w:color w:val="auto"/>
        </w:rPr>
        <w:t>Name of Issuer</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Biodesix, Inc.</w:t>
      </w:r>
    </w:p>
    <w:p>
      <w:pPr>
        <w:spacing w:after="0" w:line="221" w:lineRule="exact"/>
        <w:rPr>
          <w:sz w:val="20"/>
          <w:szCs w:val="20"/>
          <w:color w:val="auto"/>
        </w:rPr>
      </w:pPr>
    </w:p>
    <w:p>
      <w:pPr>
        <w:ind w:left="920" w:hanging="264"/>
        <w:spacing w:after="0"/>
        <w:tabs>
          <w:tab w:leader="none" w:pos="920" w:val="left"/>
        </w:tabs>
        <w:numPr>
          <w:ilvl w:val="0"/>
          <w:numId w:val="17"/>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Address of Issuer’s Principal Executive Offices</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Biodesix, Inc.</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2970 Wilderness Place, Suite 100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Boulder, Colorado 80301</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(a) </w:t>
      </w:r>
      <w:r>
        <w:rPr>
          <w:rFonts w:ascii="Arial" w:cs="Arial" w:eastAsia="Arial" w:hAnsi="Arial"/>
          <w:sz w:val="18"/>
          <w:szCs w:val="18"/>
          <w:b w:val="1"/>
          <w:bCs w:val="1"/>
          <w:u w:val="single" w:color="auto"/>
          <w:color w:val="auto"/>
        </w:rPr>
        <w:t>Name of Person Filing</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Lawrence T. Kennedy, Jr. Revocable Trust UAD 6/19/01</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Lawrence T. Kennedy, Jr. Perpetuity Trust UAD 6/30/16</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KFDI-B, LLC</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Lawrence T. Kennedy, Jr.</w:t>
      </w:r>
    </w:p>
    <w:p>
      <w:pPr>
        <w:spacing w:after="0" w:line="207" w:lineRule="exact"/>
        <w:rPr>
          <w:sz w:val="20"/>
          <w:szCs w:val="20"/>
          <w:color w:val="auto"/>
        </w:rPr>
      </w:pPr>
    </w:p>
    <w:p>
      <w:pPr>
        <w:ind w:left="920" w:hanging="264"/>
        <w:spacing w:after="0"/>
        <w:tabs>
          <w:tab w:leader="none" w:pos="92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Address or Principal Business Office or, if None, Residence</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 each Reporting Person: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Lawrence T. Kennedy, Jr.</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 Westwood Management</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1700 Madison Road, Suite 200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Cincinnati, OH 45206</w:t>
      </w:r>
    </w:p>
    <w:p>
      <w:pPr>
        <w:spacing w:after="0" w:line="207" w:lineRule="exact"/>
        <w:rPr>
          <w:sz w:val="20"/>
          <w:szCs w:val="20"/>
          <w:color w:val="auto"/>
        </w:rPr>
      </w:pPr>
    </w:p>
    <w:p>
      <w:pPr>
        <w:ind w:left="900" w:hanging="244"/>
        <w:spacing w:after="0"/>
        <w:tabs>
          <w:tab w:leader="none" w:pos="90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Citizenship</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Lawrence T. Kennedy, Jr. Revocable Trust UAD 6/19/01 – Ohio</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Lawrence T. Kennedy, Jr. Perpetuity Trust UAD 6/30/16 – Delaware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KFDI-B, LLC – Delaware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Lawrence T. Kennedy, Jr. – Ohio</w:t>
      </w:r>
    </w:p>
    <w:p>
      <w:pPr>
        <w:spacing w:after="0" w:line="207" w:lineRule="exact"/>
        <w:rPr>
          <w:sz w:val="20"/>
          <w:szCs w:val="20"/>
          <w:color w:val="auto"/>
        </w:rPr>
      </w:pPr>
    </w:p>
    <w:p>
      <w:pPr>
        <w:ind w:left="920" w:hanging="264"/>
        <w:spacing w:after="0"/>
        <w:tabs>
          <w:tab w:leader="none" w:pos="92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Title of Class of Securities</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Common Stock, par value $0.001 per share</w:t>
      </w:r>
    </w:p>
    <w:p>
      <w:pPr>
        <w:spacing w:after="0" w:line="221" w:lineRule="exact"/>
        <w:rPr>
          <w:sz w:val="20"/>
          <w:szCs w:val="20"/>
          <w:color w:val="auto"/>
        </w:rPr>
      </w:pPr>
    </w:p>
    <w:p>
      <w:pPr>
        <w:ind w:left="900" w:hanging="244"/>
        <w:spacing w:after="0"/>
        <w:tabs>
          <w:tab w:leader="none" w:pos="900" w:val="left"/>
        </w:tabs>
        <w:numPr>
          <w:ilvl w:val="0"/>
          <w:numId w:val="2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CUSIP No.</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09075X108</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u w:val="single" w:color="auto"/>
          <w:color w:val="auto"/>
        </w:rPr>
        <w:t>If this statement is filed pursuant to Rule 13d-1(b) or 13d-2(b) or (c), check whether the person filing is a</w:t>
      </w:r>
      <w:r>
        <w:rPr>
          <w:rFonts w:ascii="Arial" w:cs="Arial" w:eastAsia="Arial" w:hAnsi="Arial"/>
          <w:sz w:val="18"/>
          <w:szCs w:val="18"/>
          <w:b w:val="1"/>
          <w:bCs w:val="1"/>
          <w:color w:val="auto"/>
        </w:rPr>
        <w:t>:</w:t>
      </w:r>
    </w:p>
    <w:p>
      <w:pPr>
        <w:spacing w:after="0" w:line="196" w:lineRule="exact"/>
        <w:rPr>
          <w:sz w:val="20"/>
          <w:szCs w:val="20"/>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Broker or dealer registered under Section 15 of the Act (15 U.S.C. 78o);</w:t>
      </w:r>
    </w:p>
    <w:p>
      <w:pPr>
        <w:spacing w:after="0" w:line="57" w:lineRule="exact"/>
        <w:rPr>
          <w:rFonts w:ascii="Arial" w:cs="Arial" w:eastAsia="Arial" w:hAnsi="Arial"/>
          <w:sz w:val="18"/>
          <w:szCs w:val="18"/>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Bank as defined in Section 3(a)(6) of the Act (15 U.S.C. 78c);</w:t>
      </w:r>
    </w:p>
    <w:p>
      <w:pPr>
        <w:spacing w:after="0" w:line="9" w:lineRule="exact"/>
        <w:rPr>
          <w:rFonts w:ascii="Arial" w:cs="Arial" w:eastAsia="Arial" w:hAnsi="Arial"/>
          <w:sz w:val="18"/>
          <w:szCs w:val="18"/>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Insurance company as defined in Section 3(a)(19) of the Act (15 U.S.C. 78c);</w:t>
      </w:r>
    </w:p>
    <w:p>
      <w:pPr>
        <w:spacing w:after="0" w:line="9" w:lineRule="exact"/>
        <w:rPr>
          <w:rFonts w:ascii="Arial" w:cs="Arial" w:eastAsia="Arial" w:hAnsi="Arial"/>
          <w:sz w:val="18"/>
          <w:szCs w:val="18"/>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Investment company registered under Section 8 of the Investment Company Act of 1940 (15 U.S.C. 80a-8);</w:t>
      </w:r>
    </w:p>
    <w:p>
      <w:pPr>
        <w:spacing w:after="0" w:line="9" w:lineRule="exact"/>
        <w:rPr>
          <w:rFonts w:ascii="Arial" w:cs="Arial" w:eastAsia="Arial" w:hAnsi="Arial"/>
          <w:sz w:val="18"/>
          <w:szCs w:val="18"/>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An investment adviser in accordance with §240.13d-1(b)(1)(ii)(E);</w:t>
      </w:r>
    </w:p>
    <w:p>
      <w:pPr>
        <w:spacing w:after="0" w:line="9" w:lineRule="exact"/>
        <w:rPr>
          <w:rFonts w:ascii="Arial" w:cs="Arial" w:eastAsia="Arial" w:hAnsi="Arial"/>
          <w:sz w:val="18"/>
          <w:szCs w:val="18"/>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An employee benefit plan or endowment fund in accordance with §240.13d-1(b)(1)(ii)(F);</w:t>
      </w:r>
    </w:p>
    <w:p>
      <w:pPr>
        <w:spacing w:after="0" w:line="9" w:lineRule="exact"/>
        <w:rPr>
          <w:rFonts w:ascii="Arial" w:cs="Arial" w:eastAsia="Arial" w:hAnsi="Arial"/>
          <w:sz w:val="18"/>
          <w:szCs w:val="18"/>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parent holding company or control person in accordance with §240.13d-1(b)(1)(ii)(G);</w:t>
      </w:r>
    </w:p>
    <w:p>
      <w:pPr>
        <w:spacing w:after="0" w:line="9" w:lineRule="exact"/>
        <w:rPr>
          <w:rFonts w:ascii="Arial" w:cs="Arial" w:eastAsia="Arial" w:hAnsi="Arial"/>
          <w:sz w:val="18"/>
          <w:szCs w:val="18"/>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savings association as defined in Section 3(b) of the Federal Deposit Insurance Act (12 U.S.C. 1813);</w:t>
      </w:r>
    </w:p>
    <w:p>
      <w:pPr>
        <w:spacing w:after="0" w:line="9" w:lineRule="exact"/>
        <w:rPr>
          <w:rFonts w:ascii="Arial" w:cs="Arial" w:eastAsia="Arial" w:hAnsi="Arial"/>
          <w:sz w:val="18"/>
          <w:szCs w:val="18"/>
          <w:color w:val="auto"/>
        </w:rPr>
      </w:pPr>
    </w:p>
    <w:p>
      <w:pPr>
        <w:ind w:left="1140" w:right="360" w:hanging="1132"/>
        <w:spacing w:after="0" w:line="215" w:lineRule="exact"/>
        <w:tabs>
          <w:tab w:leader="none" w:pos="573"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A church plan that is excluded from the definition of an investment company under section 3(c)(14) of the Investment Company Act of 1940 (15 U.S.C. 80a-3);</w:t>
      </w: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A non-U.S. institution in accordance with Rule 13d-1(b)(1)(ii)(J);</w:t>
      </w:r>
    </w:p>
    <w:p>
      <w:pPr>
        <w:spacing w:after="0" w:line="10" w:lineRule="exact"/>
        <w:rPr>
          <w:rFonts w:ascii="Arial" w:cs="Arial" w:eastAsia="Arial" w:hAnsi="Arial"/>
          <w:sz w:val="18"/>
          <w:szCs w:val="18"/>
          <w:color w:val="auto"/>
        </w:rPr>
      </w:pPr>
    </w:p>
    <w:p>
      <w:pPr>
        <w:ind w:left="580" w:hanging="572"/>
        <w:spacing w:after="0" w:line="207" w:lineRule="exact"/>
        <w:tabs>
          <w:tab w:leader="none" w:pos="58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6"/>
          <w:szCs w:val="16"/>
          <w:color w:val="auto"/>
        </w:rPr>
        <w:t>Group, in accordance with Rule 13d-1(b)(1)(ii)(K).</w:t>
      </w:r>
    </w:p>
    <w:p>
      <w:pPr>
        <w:spacing w:after="0" w:line="20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u w:val="single" w:color="auto"/>
          <w:color w:val="auto"/>
        </w:rPr>
        <w:t>Ownership</w:t>
      </w:r>
      <w:r>
        <w:rPr>
          <w:rFonts w:ascii="Arial" w:cs="Arial" w:eastAsia="Arial" w:hAnsi="Arial"/>
          <w:sz w:val="18"/>
          <w:szCs w:val="18"/>
          <w:b w:val="1"/>
          <w:bCs w:val="1"/>
          <w:color w:val="auto"/>
        </w:rPr>
        <w:t>.</w:t>
      </w:r>
    </w:p>
    <w:p>
      <w:pPr>
        <w:spacing w:after="0" w:line="225" w:lineRule="exact"/>
        <w:rPr>
          <w:sz w:val="20"/>
          <w:szCs w:val="20"/>
          <w:color w:val="auto"/>
        </w:rPr>
      </w:pPr>
    </w:p>
    <w:p>
      <w:pPr>
        <w:ind w:left="920" w:hanging="264"/>
        <w:spacing w:after="0"/>
        <w:tabs>
          <w:tab w:leader="none" w:pos="920"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Amount Beneficially Owned</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information required by Item 4(a) is set forth in Row (9) of the cover page for each Reporting Person and is incorporated herein by reference.</w:t>
      </w:r>
    </w:p>
    <w:p>
      <w:pPr>
        <w:spacing w:after="0" w:line="244" w:lineRule="exact"/>
        <w:rPr>
          <w:sz w:val="20"/>
          <w:szCs w:val="20"/>
          <w:color w:val="auto"/>
        </w:rPr>
      </w:pPr>
    </w:p>
    <w:p>
      <w:pPr>
        <w:ind w:left="920" w:hanging="264"/>
        <w:spacing w:after="0"/>
        <w:tabs>
          <w:tab w:leader="none" w:pos="920" w:val="left"/>
        </w:tabs>
        <w:numPr>
          <w:ilvl w:val="0"/>
          <w:numId w:val="2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Percent of Class</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Percent of class determined is based on 22,213,548 shares of Common Stock, par value $0.001, of the issuer outstanding as reported in the Prospectus publicly filed by the issuer with the U.S. Securities and Exchange Commission on October 29, 2020. The information required by Item 4(b) is set forth in Row (11) of the cover page for each Reporting Person and is incorporated herein by reference.</w:t>
      </w:r>
    </w:p>
    <w:p>
      <w:pPr>
        <w:spacing w:after="0" w:line="161" w:lineRule="exact"/>
        <w:rPr>
          <w:sz w:val="20"/>
          <w:szCs w:val="20"/>
          <w:color w:val="auto"/>
        </w:rPr>
      </w:pPr>
    </w:p>
    <w:p>
      <w:pPr>
        <w:ind w:left="900" w:hanging="244"/>
        <w:spacing w:after="0"/>
        <w:tabs>
          <w:tab w:leader="none" w:pos="900" w:val="left"/>
        </w:tabs>
        <w:numPr>
          <w:ilvl w:val="0"/>
          <w:numId w:val="2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Number of Shares</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information required by Item 4(c) is set forth in Rows (5) through (8) of the cover page for each Reporting Person and is incorporated herein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u w:val="single" w:color="auto"/>
          <w:color w:val="auto"/>
        </w:rPr>
        <w:t>Ownership of Five Percent or Less of a Class</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6. </w:t>
      </w:r>
      <w:r>
        <w:rPr>
          <w:rFonts w:ascii="Arial" w:cs="Arial" w:eastAsia="Arial" w:hAnsi="Arial"/>
          <w:sz w:val="18"/>
          <w:szCs w:val="18"/>
          <w:b w:val="1"/>
          <w:bCs w:val="1"/>
          <w:u w:val="single" w:color="auto"/>
          <w:color w:val="auto"/>
        </w:rPr>
        <w:t>Ownership of More than Five Percent on Behalf of Another Person</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 xml:space="preserve">Item 7. </w:t>
      </w:r>
      <w:r>
        <w:rPr>
          <w:rFonts w:ascii="Arial" w:cs="Arial" w:eastAsia="Arial" w:hAnsi="Arial"/>
          <w:sz w:val="18"/>
          <w:szCs w:val="18"/>
          <w:b w:val="1"/>
          <w:bCs w:val="1"/>
          <w:u w:val="single" w:color="auto"/>
          <w:color w:val="auto"/>
        </w:rPr>
        <w:t>Identification and Classification of the Subsidiary which Acquired the Security Being Reported on by the Parent Holding Company or</w:t>
      </w:r>
      <w:r>
        <w:rPr>
          <w:rFonts w:ascii="Arial" w:cs="Arial" w:eastAsia="Arial" w:hAnsi="Arial"/>
          <w:sz w:val="18"/>
          <w:szCs w:val="18"/>
          <w:b w:val="1"/>
          <w:bCs w:val="1"/>
          <w:color w:val="auto"/>
        </w:rPr>
        <w:t xml:space="preserve"> </w:t>
      </w:r>
      <w:r>
        <w:rPr>
          <w:rFonts w:ascii="Arial" w:cs="Arial" w:eastAsia="Arial" w:hAnsi="Arial"/>
          <w:sz w:val="18"/>
          <w:szCs w:val="18"/>
          <w:b w:val="1"/>
          <w:bCs w:val="1"/>
          <w:u w:val="single" w:color="auto"/>
          <w:color w:val="auto"/>
        </w:rPr>
        <w:t>Control Person</w:t>
      </w:r>
      <w:r>
        <w:rPr>
          <w:rFonts w:ascii="Arial" w:cs="Arial" w:eastAsia="Arial" w:hAnsi="Arial"/>
          <w:sz w:val="18"/>
          <w:szCs w:val="18"/>
          <w:b w:val="1"/>
          <w:bCs w:val="1"/>
          <w:color w:val="auto"/>
        </w:rPr>
        <w:t>.</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8. </w:t>
      </w:r>
      <w:r>
        <w:rPr>
          <w:rFonts w:ascii="Arial" w:cs="Arial" w:eastAsia="Arial" w:hAnsi="Arial"/>
          <w:sz w:val="18"/>
          <w:szCs w:val="18"/>
          <w:b w:val="1"/>
          <w:bCs w:val="1"/>
          <w:u w:val="single" w:color="auto"/>
          <w:color w:val="auto"/>
        </w:rPr>
        <w:t>Identification and Classification of Members of the Group</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 </w:t>
      </w:r>
      <w:r>
        <w:rPr>
          <w:rFonts w:ascii="Arial" w:cs="Arial" w:eastAsia="Arial" w:hAnsi="Arial"/>
          <w:sz w:val="18"/>
          <w:szCs w:val="18"/>
          <w:b w:val="1"/>
          <w:bCs w:val="1"/>
          <w:u w:val="single" w:color="auto"/>
          <w:color w:val="auto"/>
        </w:rPr>
        <w:t>Notice of Dissolution of Group</w:t>
      </w:r>
      <w:r>
        <w:rPr>
          <w:rFonts w:ascii="Arial" w:cs="Arial" w:eastAsia="Arial" w:hAnsi="Arial"/>
          <w:sz w:val="18"/>
          <w:szCs w:val="18"/>
          <w:b w:val="1"/>
          <w:bCs w:val="1"/>
          <w:color w:val="auto"/>
        </w:rPr>
        <w:t>.</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10. </w:t>
      </w:r>
      <w:r>
        <w:rPr>
          <w:rFonts w:ascii="Arial" w:cs="Arial" w:eastAsia="Arial" w:hAnsi="Arial"/>
          <w:sz w:val="18"/>
          <w:szCs w:val="18"/>
          <w:b w:val="1"/>
          <w:bCs w:val="1"/>
          <w:u w:val="single" w:color="auto"/>
          <w:color w:val="auto"/>
        </w:rPr>
        <w:t>Certifications</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 240.14a-11.</w:t>
      </w:r>
    </w:p>
    <w:p>
      <w:pPr>
        <w:spacing w:after="0" w:line="35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95"/>
        <w:spacing w:after="0" w:line="277" w:lineRule="auto"/>
        <w:rPr>
          <w:sz w:val="20"/>
          <w:szCs w:val="20"/>
          <w:color w:val="auto"/>
        </w:rPr>
      </w:pPr>
      <w:r>
        <w:rPr>
          <w:rFonts w:ascii="Arial" w:cs="Arial" w:eastAsia="Arial" w:hAnsi="Arial"/>
          <w:sz w:val="18"/>
          <w:szCs w:val="18"/>
          <w:color w:val="auto"/>
        </w:rPr>
        <w:t>After reasonable inquiry and to the best of our knowledge and belief, the undersigned certify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November 9, 2020</w:t>
      </w:r>
    </w:p>
    <w:p>
      <w:pPr>
        <w:spacing w:after="0" w:line="225"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LAWRENCE T. KENNEDY, JR. REVOCABLE TRUST</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UAD 6/19/01</w:t>
      </w:r>
    </w:p>
    <w:p>
      <w:pPr>
        <w:spacing w:after="0" w:line="211" w:lineRule="exact"/>
        <w:rPr>
          <w:sz w:val="20"/>
          <w:szCs w:val="20"/>
          <w:color w:val="auto"/>
        </w:rPr>
      </w:pPr>
    </w:p>
    <w:p>
      <w:pPr>
        <w:ind w:left="6760"/>
        <w:spacing w:after="0"/>
        <w:tabs>
          <w:tab w:leader="none" w:pos="7180" w:val="left"/>
        </w:tabs>
        <w:rPr>
          <w:sz w:val="20"/>
          <w:szCs w:val="20"/>
          <w:color w:val="auto"/>
        </w:rPr>
      </w:pPr>
      <w:r>
        <w:rPr>
          <w:rFonts w:ascii="Arial" w:cs="Arial" w:eastAsia="Arial" w:hAnsi="Arial"/>
          <w:sz w:val="18"/>
          <w:szCs w:val="18"/>
          <w:color w:val="auto"/>
        </w:rPr>
        <w:t>By:</w:t>
        <w:tab/>
        <w:t>/s/ Lawrence T. Kennedy,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4573905</wp:posOffset>
            </wp:positionH>
            <wp:positionV relativeFrom="paragraph">
              <wp:posOffset>14605</wp:posOffset>
            </wp:positionV>
            <wp:extent cx="256286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562860" cy="17145"/>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Lawrence T. Kennedy, Jr., Trustee</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Dated: November 9, 2020</w:t>
      </w:r>
    </w:p>
    <w:p>
      <w:pPr>
        <w:spacing w:after="0" w:line="211"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LAWRENCE T. KENNEDY, JR. PERPETUITY TRUST</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UAD 6/30/16</w:t>
      </w:r>
    </w:p>
    <w:p>
      <w:pPr>
        <w:spacing w:after="0" w:line="211" w:lineRule="exact"/>
        <w:rPr>
          <w:sz w:val="20"/>
          <w:szCs w:val="20"/>
          <w:color w:val="auto"/>
        </w:rPr>
      </w:pPr>
    </w:p>
    <w:p>
      <w:pPr>
        <w:ind w:left="6760"/>
        <w:spacing w:after="0"/>
        <w:tabs>
          <w:tab w:leader="none" w:pos="7180" w:val="left"/>
        </w:tabs>
        <w:rPr>
          <w:sz w:val="20"/>
          <w:szCs w:val="20"/>
          <w:color w:val="auto"/>
        </w:rPr>
      </w:pPr>
      <w:r>
        <w:rPr>
          <w:rFonts w:ascii="Arial" w:cs="Arial" w:eastAsia="Arial" w:hAnsi="Arial"/>
          <w:sz w:val="18"/>
          <w:szCs w:val="18"/>
          <w:color w:val="auto"/>
        </w:rPr>
        <w:t>By:</w:t>
        <w:tab/>
        <w:t>/s/ Susan M. Callahan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4573905</wp:posOffset>
            </wp:positionH>
            <wp:positionV relativeFrom="paragraph">
              <wp:posOffset>14605</wp:posOffset>
            </wp:positionV>
            <wp:extent cx="256286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562860" cy="17145"/>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Bryn Mawr Trust Company of Delaware, Trustee</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Dated: November 9, 2020</w:t>
      </w:r>
    </w:p>
    <w:p>
      <w:pPr>
        <w:spacing w:after="0" w:line="211"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KFDI-B LLC</w:t>
      </w:r>
    </w:p>
    <w:p>
      <w:pPr>
        <w:spacing w:after="0" w:line="225" w:lineRule="exact"/>
        <w:rPr>
          <w:sz w:val="20"/>
          <w:szCs w:val="20"/>
          <w:color w:val="auto"/>
        </w:rPr>
      </w:pPr>
    </w:p>
    <w:p>
      <w:pPr>
        <w:ind w:left="6760"/>
        <w:spacing w:after="0"/>
        <w:tabs>
          <w:tab w:leader="none" w:pos="7180" w:val="left"/>
        </w:tabs>
        <w:rPr>
          <w:sz w:val="20"/>
          <w:szCs w:val="20"/>
          <w:color w:val="auto"/>
        </w:rPr>
      </w:pPr>
      <w:r>
        <w:rPr>
          <w:rFonts w:ascii="Arial" w:cs="Arial" w:eastAsia="Arial" w:hAnsi="Arial"/>
          <w:sz w:val="18"/>
          <w:szCs w:val="18"/>
          <w:color w:val="auto"/>
        </w:rPr>
        <w:t>By:</w:t>
        <w:tab/>
        <w:t>/s/ Lawrence T. Kennedy,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4573905</wp:posOffset>
            </wp:positionH>
            <wp:positionV relativeFrom="paragraph">
              <wp:posOffset>14605</wp:posOffset>
            </wp:positionV>
            <wp:extent cx="256286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562860" cy="17145"/>
                    </a:xfrm>
                    <a:prstGeom prst="rect">
                      <a:avLst/>
                    </a:prstGeom>
                    <a:noFill/>
                  </pic:spPr>
                </pic:pic>
              </a:graphicData>
            </a:graphic>
          </wp:anchor>
        </w:drawing>
      </w:r>
    </w:p>
    <w:p>
      <w:pPr>
        <w:spacing w:after="0" w:line="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Lawrence T. Kennedy, Jr., Manager</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Dated: November 9, 2020</w:t>
      </w:r>
    </w:p>
    <w:p>
      <w:pPr>
        <w:spacing w:after="0" w:line="211"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/s/ Lawrence T. Kennedy,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4291330</wp:posOffset>
            </wp:positionH>
            <wp:positionV relativeFrom="paragraph">
              <wp:posOffset>14605</wp:posOffset>
            </wp:positionV>
            <wp:extent cx="284607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16"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Lawrence T. Kennedy, Jr.</w:t>
      </w:r>
    </w:p>
    <w:p>
      <w:pPr>
        <w:spacing w:after="0" w:line="23" w:lineRule="exact"/>
        <w:rPr>
          <w:sz w:val="20"/>
          <w:szCs w:val="20"/>
          <w:color w:val="auto"/>
        </w:rPr>
      </w:pPr>
    </w:p>
    <w:p>
      <w:pPr>
        <w:ind w:left="6760"/>
        <w:spacing w:after="0"/>
        <w:rPr>
          <w:sz w:val="20"/>
          <w:szCs w:val="20"/>
          <w:color w:val="auto"/>
        </w:rPr>
      </w:pPr>
      <w:r>
        <w:rPr>
          <w:rFonts w:ascii="Arial" w:cs="Arial" w:eastAsia="Arial" w:hAnsi="Arial"/>
          <w:sz w:val="18"/>
          <w:szCs w:val="18"/>
          <w:color w:val="auto"/>
        </w:rPr>
        <w:t>Dated: November 9, 2020</w:t>
      </w: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352255A"/>
    <w:multiLevelType w:val="hybridMultilevel"/>
    <w:lvl w:ilvl="0">
      <w:lvlJc w:val="left"/>
      <w:lvlText w:val="☐"/>
      <w:numFmt w:val="bullet"/>
      <w:start w:val="1"/>
    </w:lvl>
  </w:abstractNum>
  <w:abstractNum w:abstractNumId="1">
    <w:nsid w:val="109CF92E"/>
    <w:multiLevelType w:val="hybridMultilevel"/>
    <w:lvl w:ilvl="0">
      <w:lvlJc w:val="left"/>
      <w:lvlText w:val="*"/>
      <w:numFmt w:val="bullet"/>
      <w:start w:val="1"/>
    </w:lvl>
  </w:abstractNum>
  <w:abstractNum w:abstractNumId="2">
    <w:nsid w:val="DED7263"/>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3">
    <w:nsid w:val="7FDCC233"/>
    <w:multiLevelType w:val="hybridMultilevel"/>
    <w:lvl w:ilvl="0">
      <w:lvlJc w:val="left"/>
      <w:lvlText w:val="%1"/>
      <w:numFmt w:val="decimal"/>
      <w:start w:val="1"/>
    </w:lvl>
    <w:lvl w:ilvl="1">
      <w:lvlJc w:val="left"/>
      <w:lvlText w:val="(%2)"/>
      <w:numFmt w:val="decimal"/>
      <w:start w:val="8"/>
    </w:lvl>
  </w:abstractNum>
  <w:abstractNum w:abstractNumId="4">
    <w:nsid w:val="1BEFD79F"/>
    <w:multiLevelType w:val="hybridMultilevel"/>
    <w:lvl w:ilvl="0">
      <w:lvlJc w:val="left"/>
      <w:lvlText w:val="(%1)"/>
      <w:numFmt w:val="decimal"/>
      <w:start w:val="9"/>
    </w:lvl>
    <w:lvl w:ilvl="1">
      <w:lvlJc w:val="left"/>
      <w:lvlText w:val="%2"/>
      <w:numFmt w:val="decimal"/>
      <w:start w:val="1"/>
    </w:lvl>
  </w:abstractNum>
  <w:abstractNum w:abstractNumId="5">
    <w:nsid w:val="41A7C4C9"/>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6">
    <w:nsid w:val="6B68079A"/>
    <w:multiLevelType w:val="hybridMultilevel"/>
    <w:lvl w:ilvl="0">
      <w:lvlJc w:val="left"/>
      <w:lvlText w:val="%1"/>
      <w:numFmt w:val="decimal"/>
      <w:start w:val="1"/>
    </w:lvl>
    <w:lvl w:ilvl="1">
      <w:lvlJc w:val="left"/>
      <w:lvlText w:val="(%2)"/>
      <w:numFmt w:val="decimal"/>
      <w:start w:val="8"/>
    </w:lvl>
  </w:abstractNum>
  <w:abstractNum w:abstractNumId="7">
    <w:nsid w:val="4E6AFB66"/>
    <w:multiLevelType w:val="hybridMultilevel"/>
    <w:lvl w:ilvl="0">
      <w:lvlJc w:val="left"/>
      <w:lvlText w:val="(%1)"/>
      <w:numFmt w:val="decimal"/>
      <w:start w:val="9"/>
    </w:lvl>
    <w:lvl w:ilvl="1">
      <w:lvlJc w:val="left"/>
      <w:lvlText w:val="%2"/>
      <w:numFmt w:val="decimal"/>
      <w:start w:val="1"/>
    </w:lvl>
  </w:abstractNum>
  <w:abstractNum w:abstractNumId="8">
    <w:nsid w:val="25E45D32"/>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9">
    <w:nsid w:val="519B500D"/>
    <w:multiLevelType w:val="hybridMultilevel"/>
    <w:lvl w:ilvl="0">
      <w:lvlJc w:val="left"/>
      <w:lvlText w:val="%1"/>
      <w:numFmt w:val="decimal"/>
      <w:start w:val="1"/>
    </w:lvl>
    <w:lvl w:ilvl="1">
      <w:lvlJc w:val="left"/>
      <w:lvlText w:val="(%2)"/>
      <w:numFmt w:val="decimal"/>
      <w:start w:val="8"/>
    </w:lvl>
  </w:abstractNum>
  <w:abstractNum w:abstractNumId="10">
    <w:nsid w:val="431BD7B7"/>
    <w:multiLevelType w:val="hybridMultilevel"/>
    <w:lvl w:ilvl="0">
      <w:lvlJc w:val="left"/>
      <w:lvlText w:val="(%1)"/>
      <w:numFmt w:val="decimal"/>
      <w:start w:val="9"/>
    </w:lvl>
    <w:lvl w:ilvl="1">
      <w:lvlJc w:val="left"/>
      <w:lvlText w:val="%2"/>
      <w:numFmt w:val="decimal"/>
      <w:start w:val="1"/>
    </w:lvl>
  </w:abstractNum>
  <w:abstractNum w:abstractNumId="11">
    <w:nsid w:val="3F2DBA31"/>
    <w:multiLevelType w:val="hybridMultilevel"/>
    <w:lvl w:ilvl="0">
      <w:lvlJc w:val="left"/>
      <w:lvlText w:val="(%1)"/>
      <w:numFmt w:val="decimal"/>
      <w:start w:val="10"/>
    </w:lvl>
  </w:abstractNum>
  <w:abstractNum w:abstractNumId="12">
    <w:nsid w:val="7C83E458"/>
    <w:multiLevelType w:val="hybridMultilevel"/>
    <w:lvl w:ilvl="0">
      <w:lvlJc w:val="left"/>
      <w:lvlText w:val="(%1)"/>
      <w:numFmt w:val="decimal"/>
      <w:start w:val="1"/>
    </w:lvl>
    <w:lvl w:ilvl="1">
      <w:lvlJc w:val="left"/>
      <w:lvlText w:val="(%2)"/>
      <w:numFmt w:val="lowerLetter"/>
      <w:start w:val="1"/>
    </w:lvl>
    <w:lvl w:ilvl="2">
      <w:lvlJc w:val="left"/>
      <w:lvlText w:val="(%3)"/>
      <w:numFmt w:val="decimal"/>
      <w:start w:val="5"/>
    </w:lvl>
  </w:abstractNum>
  <w:abstractNum w:abstractNumId="13">
    <w:nsid w:val="257130A3"/>
    <w:multiLevelType w:val="hybridMultilevel"/>
    <w:lvl w:ilvl="0">
      <w:lvlJc w:val="left"/>
      <w:lvlText w:val="%1"/>
      <w:numFmt w:val="decimal"/>
      <w:start w:val="1"/>
    </w:lvl>
    <w:lvl w:ilvl="1">
      <w:lvlJc w:val="left"/>
      <w:lvlText w:val="(%2)"/>
      <w:numFmt w:val="decimal"/>
      <w:start w:val="8"/>
    </w:lvl>
  </w:abstractNum>
  <w:abstractNum w:abstractNumId="14">
    <w:nsid w:val="62BBD95A"/>
    <w:multiLevelType w:val="hybridMultilevel"/>
    <w:lvl w:ilvl="0">
      <w:lvlJc w:val="left"/>
      <w:lvlText w:val="(%1)"/>
      <w:numFmt w:val="decimal"/>
      <w:start w:val="9"/>
    </w:lvl>
    <w:lvl w:ilvl="1">
      <w:lvlJc w:val="left"/>
      <w:lvlText w:val="%2"/>
      <w:numFmt w:val="decimal"/>
      <w:start w:val="1"/>
    </w:lvl>
  </w:abstractNum>
  <w:abstractNum w:abstractNumId="15">
    <w:nsid w:val="436C6125"/>
    <w:multiLevelType w:val="hybridMultilevel"/>
    <w:lvl w:ilvl="0">
      <w:lvlJc w:val="left"/>
      <w:lvlText w:val="(%1)"/>
      <w:numFmt w:val="decimal"/>
      <w:start w:val="10"/>
    </w:lvl>
  </w:abstractNum>
  <w:abstractNum w:abstractNumId="16">
    <w:nsid w:val="628C895D"/>
    <w:multiLevelType w:val="hybridMultilevel"/>
    <w:lvl w:ilvl="0">
      <w:lvlJc w:val="left"/>
      <w:lvlText w:val="(%1)"/>
      <w:numFmt w:val="lowerLetter"/>
      <w:start w:val="2"/>
    </w:lvl>
  </w:abstractNum>
  <w:abstractNum w:abstractNumId="17">
    <w:nsid w:val="333AB105"/>
    <w:multiLevelType w:val="hybridMultilevel"/>
    <w:lvl w:ilvl="0">
      <w:lvlJc w:val="left"/>
      <w:lvlText w:val="(%1)"/>
      <w:numFmt w:val="lowerLetter"/>
      <w:start w:val="2"/>
    </w:lvl>
  </w:abstractNum>
  <w:abstractNum w:abstractNumId="18">
    <w:nsid w:val="721DA317"/>
    <w:multiLevelType w:val="hybridMultilevel"/>
    <w:lvl w:ilvl="0">
      <w:lvlJc w:val="left"/>
      <w:lvlText w:val="(%1)"/>
      <w:numFmt w:val="lowerLetter"/>
      <w:start w:val="3"/>
    </w:lvl>
  </w:abstractNum>
  <w:abstractNum w:abstractNumId="19">
    <w:nsid w:val="2443A858"/>
    <w:multiLevelType w:val="hybridMultilevel"/>
    <w:lvl w:ilvl="0">
      <w:lvlJc w:val="left"/>
      <w:lvlText w:val="(%1)"/>
      <w:numFmt w:val="lowerLetter"/>
      <w:start w:val="4"/>
    </w:lvl>
  </w:abstractNum>
  <w:abstractNum w:abstractNumId="20">
    <w:nsid w:val="2D1D5AE9"/>
    <w:multiLevelType w:val="hybridMultilevel"/>
    <w:lvl w:ilvl="0">
      <w:lvlJc w:val="left"/>
      <w:lvlText w:val="(%1)"/>
      <w:numFmt w:val="lowerLetter"/>
      <w:start w:val="5"/>
    </w:lvl>
  </w:abstractNum>
  <w:abstractNum w:abstractNumId="21">
    <w:nsid w:val="6763845E"/>
    <w:multiLevelType w:val="hybridMultilevel"/>
    <w:lvl w:ilvl="0">
      <w:lvlJc w:val="left"/>
      <w:lvlText w:val="(%1)"/>
      <w:numFmt w:val="lowerLetter"/>
      <w:start w:val="1"/>
    </w:lvl>
  </w:abstractNum>
  <w:abstractNum w:abstractNumId="22">
    <w:nsid w:val="75A2A8D4"/>
    <w:multiLevelType w:val="hybridMultilevel"/>
    <w:lvl w:ilvl="0">
      <w:lvlJc w:val="left"/>
      <w:lvlText w:val="(%1)"/>
      <w:numFmt w:val="lowerLetter"/>
      <w:start w:val="1"/>
    </w:lvl>
  </w:abstractNum>
  <w:abstractNum w:abstractNumId="23">
    <w:nsid w:val="8EDBDAB"/>
    <w:multiLevelType w:val="hybridMultilevel"/>
    <w:lvl w:ilvl="0">
      <w:lvlJc w:val="left"/>
      <w:lvlText w:val="(%1)"/>
      <w:numFmt w:val="lowerLetter"/>
      <w:start w:val="2"/>
    </w:lvl>
  </w:abstractNum>
  <w:abstractNum w:abstractNumId="24">
    <w:nsid w:val="79838CB2"/>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2020-11-09T14:07:06Z</dcterms:created>
  <dcterms:modified xsi:type="dcterms:W3CDTF">2020-11-09T14:07:06Z</dcterms:modified>
</cp:coreProperties>
</file>