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6998335" cy="6019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601916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Hutton Scott</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20" w:type="dxa"/>
            <w:vAlign w:val="bottom"/>
          </w:tcPr>
          <w:p>
            <w:pPr>
              <w:ind w:left="40"/>
              <w:spacing w:after="0"/>
              <w:rPr>
                <w:sz w:val="20"/>
                <w:szCs w:val="20"/>
                <w:color w:val="auto"/>
              </w:rPr>
            </w:pPr>
            <w:r>
              <w:rPr>
                <w:rFonts w:ascii="Arial" w:cs="Arial" w:eastAsia="Arial" w:hAnsi="Arial"/>
                <w:sz w:val="12"/>
                <w:szCs w:val="12"/>
                <w:color w:val="auto"/>
              </w:rPr>
              <w:t>(Last)</w:t>
            </w:r>
          </w:p>
        </w:tc>
        <w:tc>
          <w:tcPr>
            <w:tcW w:w="960" w:type="dxa"/>
            <w:vAlign w:val="bottom"/>
          </w:tcPr>
          <w:p>
            <w:pPr>
              <w:ind w:left="140"/>
              <w:spacing w:after="0"/>
              <w:rPr>
                <w:sz w:val="20"/>
                <w:szCs w:val="20"/>
                <w:color w:val="auto"/>
              </w:rPr>
            </w:pPr>
            <w:r>
              <w:rPr>
                <w:rFonts w:ascii="Arial" w:cs="Arial" w:eastAsia="Arial" w:hAnsi="Arial"/>
                <w:sz w:val="12"/>
                <w:szCs w:val="12"/>
                <w:color w:val="auto"/>
              </w:rPr>
              <w:t>(First)</w:t>
            </w:r>
          </w:p>
        </w:tc>
        <w:tc>
          <w:tcPr>
            <w:tcW w:w="860" w:type="dxa"/>
            <w:vAlign w:val="bottom"/>
          </w:tcPr>
          <w:p>
            <w:pPr>
              <w:ind w:left="400"/>
              <w:spacing w:after="0"/>
              <w:rPr>
                <w:sz w:val="20"/>
                <w:szCs w:val="20"/>
                <w:color w:val="auto"/>
              </w:rPr>
            </w:pPr>
            <w:r>
              <w:rPr>
                <w:rFonts w:ascii="Arial" w:cs="Arial" w:eastAsia="Arial" w:hAnsi="Arial"/>
                <w:sz w:val="12"/>
                <w:szCs w:val="12"/>
                <w:color w:val="auto"/>
              </w:rPr>
              <w:t>(Middle)</w:t>
            </w:r>
          </w:p>
        </w:tc>
      </w:tr>
      <w:tr>
        <w:trPr>
          <w:trHeight w:val="257"/>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919 WEST DILLON RD</w:t>
            </w:r>
          </w:p>
        </w:tc>
        <w:tc>
          <w:tcPr>
            <w:tcW w:w="860" w:type="dxa"/>
            <w:vAlign w:val="bottom"/>
          </w:tcPr>
          <w:p>
            <w:pPr>
              <w:spacing w:after="0"/>
              <w:rPr>
                <w:sz w:val="22"/>
                <w:szCs w:val="22"/>
                <w:color w:val="auto"/>
              </w:rPr>
            </w:pPr>
          </w:p>
        </w:tc>
      </w:tr>
      <w:tr>
        <w:trPr>
          <w:trHeight w:val="465"/>
        </w:trPr>
        <w:tc>
          <w:tcPr>
            <w:tcW w:w="1120" w:type="dxa"/>
            <w:vAlign w:val="bottom"/>
          </w:tcPr>
          <w:p>
            <w:pPr>
              <w:spacing w:after="0"/>
              <w:rPr>
                <w:sz w:val="20"/>
                <w:szCs w:val="20"/>
                <w:color w:val="auto"/>
              </w:rPr>
            </w:pPr>
            <w:r>
              <w:rPr>
                <w:rFonts w:ascii="Arial" w:cs="Arial" w:eastAsia="Arial" w:hAnsi="Arial"/>
                <w:sz w:val="12"/>
                <w:szCs w:val="12"/>
                <w:color w:val="auto"/>
              </w:rPr>
              <w:t>(Street)</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9"/>
        </w:trPr>
        <w:tc>
          <w:tcPr>
            <w:tcW w:w="11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LOUISVILLE</w:t>
            </w: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CO</w:t>
            </w:r>
          </w:p>
        </w:tc>
        <w:tc>
          <w:tcPr>
            <w:tcW w:w="86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80027</w:t>
            </w:r>
          </w:p>
        </w:tc>
      </w:tr>
      <w:tr>
        <w:trPr>
          <w:trHeight w:val="452"/>
        </w:trPr>
        <w:tc>
          <w:tcPr>
            <w:tcW w:w="1120" w:type="dxa"/>
            <w:vAlign w:val="bottom"/>
          </w:tcPr>
          <w:p>
            <w:pPr>
              <w:ind w:left="40"/>
              <w:spacing w:after="0"/>
              <w:rPr>
                <w:sz w:val="20"/>
                <w:szCs w:val="20"/>
                <w:color w:val="auto"/>
              </w:rPr>
            </w:pPr>
            <w:r>
              <w:rPr>
                <w:rFonts w:ascii="Arial" w:cs="Arial" w:eastAsia="Arial" w:hAnsi="Arial"/>
                <w:sz w:val="12"/>
                <w:szCs w:val="12"/>
                <w:color w:val="auto"/>
              </w:rPr>
              <w:t>(City)</w:t>
            </w:r>
          </w:p>
        </w:tc>
        <w:tc>
          <w:tcPr>
            <w:tcW w:w="960" w:type="dxa"/>
            <w:vAlign w:val="bottom"/>
          </w:tcPr>
          <w:p>
            <w:pPr>
              <w:ind w:left="140"/>
              <w:spacing w:after="0"/>
              <w:rPr>
                <w:sz w:val="20"/>
                <w:szCs w:val="20"/>
                <w:color w:val="auto"/>
              </w:rPr>
            </w:pPr>
            <w:r>
              <w:rPr>
                <w:rFonts w:ascii="Arial" w:cs="Arial" w:eastAsia="Arial" w:hAnsi="Arial"/>
                <w:sz w:val="12"/>
                <w:szCs w:val="12"/>
                <w:color w:val="auto"/>
              </w:rPr>
              <w:t>(State)</w:t>
            </w:r>
          </w:p>
        </w:tc>
        <w:tc>
          <w:tcPr>
            <w:tcW w:w="860" w:type="dxa"/>
            <w:vAlign w:val="bottom"/>
          </w:tcPr>
          <w:p>
            <w:pPr>
              <w:ind w:left="40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BIODESIX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BDSX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0" w:type="dxa"/>
            <w:vAlign w:val="bottom"/>
            <w:tcBorders>
              <w:top w:val="single" w:sz="8" w:color="0000EE"/>
            </w:tcBorders>
          </w:tcPr>
          <w:p>
            <w:pPr>
              <w:spacing w:after="0"/>
              <w:rPr>
                <w:sz w:val="16"/>
                <w:szCs w:val="16"/>
                <w:color w:val="auto"/>
              </w:rPr>
            </w:pPr>
          </w:p>
        </w:tc>
        <w:tc>
          <w:tcPr>
            <w:tcW w:w="2460" w:type="dxa"/>
            <w:vAlign w:val="bottom"/>
          </w:tcPr>
          <w:p>
            <w:pPr>
              <w:spacing w:after="0"/>
              <w:rPr>
                <w:sz w:val="16"/>
                <w:szCs w:val="16"/>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44"/>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9"/>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0"/>
        </w:trPr>
        <w:tc>
          <w:tcPr>
            <w:tcW w:w="13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02/08/2024</w:t>
            </w:r>
          </w:p>
        </w:tc>
        <w:tc>
          <w:tcPr>
            <w:tcW w:w="2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380" w:type="dxa"/>
            <w:vAlign w:val="bottom"/>
            <w:gridSpan w:val="3"/>
            <w:vMerge w:val="continue"/>
          </w:tcPr>
          <w:p>
            <w:pPr>
              <w:spacing w:after="0"/>
              <w:rPr>
                <w:sz w:val="10"/>
                <w:szCs w:val="10"/>
                <w:color w:val="auto"/>
              </w:rPr>
            </w:pPr>
          </w:p>
        </w:tc>
        <w:tc>
          <w:tcPr>
            <w:tcW w:w="2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0000FF"/>
              </w:rPr>
              <w:t>President &amp; CEO</w:t>
            </w:r>
          </w:p>
        </w:tc>
        <w:tc>
          <w:tcPr>
            <w:tcW w:w="0" w:type="dxa"/>
            <w:vAlign w:val="bottom"/>
          </w:tcPr>
          <w:p>
            <w:pPr>
              <w:spacing w:after="0"/>
              <w:rPr>
                <w:sz w:val="1"/>
                <w:szCs w:val="1"/>
                <w:color w:val="auto"/>
              </w:rPr>
            </w:pPr>
          </w:p>
        </w:tc>
      </w:tr>
      <w:tr>
        <w:trPr>
          <w:trHeight w:val="112"/>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ind w:left="78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2"/>
          </w:tcPr>
          <w:p>
            <w:pPr>
              <w:jc w:val="center"/>
              <w:ind w:left="634"/>
              <w:spacing w:after="0" w:line="124"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780" w:type="dxa"/>
            <w:vAlign w:val="bottom"/>
            <w:gridSpan w:val="2"/>
          </w:tcPr>
          <w:p>
            <w:pPr>
              <w:jc w:val="center"/>
              <w:ind w:left="614"/>
              <w:spacing w:after="0"/>
              <w:rPr>
                <w:sz w:val="20"/>
                <w:szCs w:val="20"/>
                <w:color w:val="auto"/>
              </w:rPr>
            </w:pPr>
            <w:r>
              <w:rPr>
                <w:rFonts w:ascii="Times New Roman" w:cs="Times New Roman" w:eastAsia="Times New Roman" w:hAnsi="Times New Roman"/>
                <w:sz w:val="16"/>
                <w:szCs w:val="16"/>
                <w:color w:val="0000FF"/>
              </w:rPr>
              <w:t>02/08/2024</w:t>
            </w:r>
          </w:p>
        </w:tc>
        <w:tc>
          <w:tcPr>
            <w:tcW w:w="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199,973</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40" w:type="dxa"/>
            <w:vAlign w:val="bottom"/>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529,401</w:t>
            </w:r>
          </w:p>
        </w:tc>
        <w:tc>
          <w:tcPr>
            <w:tcW w:w="280" w:type="dxa"/>
            <w:vAlign w:val="bottom"/>
          </w:tcPr>
          <w:p>
            <w:pPr>
              <w:spacing w:after="0"/>
              <w:rPr>
                <w:sz w:val="21"/>
                <w:szCs w:val="2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614"/>
              <w:spacing w:after="0"/>
              <w:rPr>
                <w:sz w:val="20"/>
                <w:szCs w:val="20"/>
                <w:color w:val="auto"/>
              </w:rPr>
            </w:pPr>
            <w:r>
              <w:rPr>
                <w:rFonts w:ascii="Times New Roman" w:cs="Times New Roman" w:eastAsia="Times New Roman" w:hAnsi="Times New Roman"/>
                <w:sz w:val="16"/>
                <w:szCs w:val="16"/>
                <w:color w:val="0000FF"/>
              </w:rPr>
              <w:t>02/09/2024</w:t>
            </w:r>
          </w:p>
        </w:tc>
        <w:tc>
          <w:tcPr>
            <w:tcW w:w="6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34,682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1.9166</w:t>
            </w:r>
            <w:r>
              <w:rPr>
                <w:rFonts w:ascii="Times New Roman" w:cs="Times New Roman" w:eastAsia="Times New Roman" w:hAnsi="Times New Roman"/>
                <w:sz w:val="20"/>
                <w:szCs w:val="20"/>
                <w:color w:val="008000"/>
                <w:w w:val="96"/>
                <w:vertAlign w:val="superscript"/>
              </w:rPr>
              <w:t>(3)</w:t>
            </w:r>
          </w:p>
        </w:tc>
        <w:tc>
          <w:tcPr>
            <w:tcW w:w="124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494,719</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614"/>
              <w:spacing w:after="0"/>
              <w:rPr>
                <w:sz w:val="20"/>
                <w:szCs w:val="20"/>
                <w:color w:val="auto"/>
              </w:rPr>
            </w:pPr>
            <w:r>
              <w:rPr>
                <w:rFonts w:ascii="Times New Roman" w:cs="Times New Roman" w:eastAsia="Times New Roman" w:hAnsi="Times New Roman"/>
                <w:sz w:val="16"/>
                <w:szCs w:val="16"/>
                <w:color w:val="0000FF"/>
              </w:rPr>
              <w:t>02/12/2024</w:t>
            </w:r>
          </w:p>
        </w:tc>
        <w:tc>
          <w:tcPr>
            <w:tcW w:w="6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29,708</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1.6647</w:t>
            </w:r>
            <w:r>
              <w:rPr>
                <w:rFonts w:ascii="Times New Roman" w:cs="Times New Roman" w:eastAsia="Times New Roman" w:hAnsi="Times New Roman"/>
                <w:sz w:val="20"/>
                <w:szCs w:val="20"/>
                <w:color w:val="008000"/>
                <w:w w:val="96"/>
                <w:vertAlign w:val="superscript"/>
              </w:rPr>
              <w:t>(4)</w:t>
            </w:r>
          </w:p>
        </w:tc>
        <w:tc>
          <w:tcPr>
            <w:tcW w:w="1240" w:type="dxa"/>
            <w:vAlign w:val="bottom"/>
            <w:tcBorders>
              <w:bottom w:val="single" w:sz="8" w:color="2C2C2C"/>
            </w:tcBorders>
            <w:gridSpan w:val="3"/>
          </w:tcPr>
          <w:p>
            <w:pPr>
              <w:jc w:val="right"/>
              <w:ind w:right="322"/>
              <w:spacing w:after="0"/>
              <w:rPr>
                <w:sz w:val="20"/>
                <w:szCs w:val="20"/>
                <w:color w:val="auto"/>
              </w:rPr>
            </w:pPr>
            <w:r>
              <w:rPr>
                <w:rFonts w:ascii="Times New Roman" w:cs="Times New Roman" w:eastAsia="Times New Roman" w:hAnsi="Times New Roman"/>
                <w:sz w:val="16"/>
                <w:szCs w:val="16"/>
                <w:color w:val="0000FF"/>
              </w:rPr>
              <w:t>465,011</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2"/>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40" w:type="dxa"/>
            <w:vAlign w:val="bottom"/>
            <w:gridSpan w:val="10"/>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3"/>
          </w:tcPr>
          <w:p>
            <w:pPr>
              <w:ind w:left="10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jc w:val="center"/>
              <w:ind w:right="24"/>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8"/>
              </w:rPr>
              <w:t>Derivative</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jc w:val="center"/>
              <w:ind w:right="24"/>
              <w:spacing w:after="0" w:line="124"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8"/>
              </w:rPr>
              <w:t>Securities</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2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210,625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0"/>
                <w:szCs w:val="10"/>
                <w:color w:val="auto"/>
              </w:rPr>
            </w:pP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02/08/2024</w:t>
            </w:r>
          </w:p>
        </w:tc>
        <w:tc>
          <w:tcPr>
            <w:tcW w:w="1040" w:type="dxa"/>
            <w:vAlign w:val="bottom"/>
          </w:tcPr>
          <w:p>
            <w:pPr>
              <w:spacing w:after="0"/>
              <w:rPr>
                <w:sz w:val="10"/>
                <w:szCs w:val="10"/>
                <w:color w:val="auto"/>
              </w:rPr>
            </w:pPr>
          </w:p>
        </w:tc>
        <w:tc>
          <w:tcPr>
            <w:tcW w:w="740" w:type="dxa"/>
            <w:vAlign w:val="bottom"/>
          </w:tcPr>
          <w:p>
            <w:pPr>
              <w:jc w:val="center"/>
              <w:ind w:right="281"/>
              <w:spacing w:after="0" w:line="125" w:lineRule="exact"/>
              <w:rPr>
                <w:sz w:val="20"/>
                <w:szCs w:val="20"/>
                <w:color w:val="auto"/>
              </w:rPr>
            </w:pPr>
            <w:r>
              <w:rPr>
                <w:rFonts w:ascii="Times New Roman" w:cs="Times New Roman" w:eastAsia="Times New Roman" w:hAnsi="Times New Roman"/>
                <w:sz w:val="12"/>
                <w:szCs w:val="12"/>
                <w:color w:val="0000FF"/>
                <w:w w:val="91"/>
              </w:rPr>
              <w:t>A</w:t>
            </w:r>
          </w:p>
        </w:tc>
        <w:tc>
          <w:tcPr>
            <w:tcW w:w="640" w:type="dxa"/>
            <w:vAlign w:val="bottom"/>
          </w:tcPr>
          <w:p>
            <w:pPr>
              <w:ind w:left="100"/>
              <w:spacing w:after="0" w:line="125" w:lineRule="exact"/>
              <w:rPr>
                <w:sz w:val="20"/>
                <w:szCs w:val="20"/>
                <w:color w:val="auto"/>
              </w:rPr>
            </w:pPr>
            <w:r>
              <w:rPr>
                <w:rFonts w:ascii="Times New Roman" w:cs="Times New Roman" w:eastAsia="Times New Roman" w:hAnsi="Times New Roman"/>
                <w:sz w:val="12"/>
                <w:szCs w:val="12"/>
                <w:color w:val="0000FF"/>
              </w:rPr>
              <w:t>210,625</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ind w:right="4"/>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210,625</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Options</w:t>
            </w:r>
          </w:p>
        </w:tc>
        <w:tc>
          <w:tcPr>
            <w:tcW w:w="74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1.99</w:t>
            </w: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02/08/2024</w:t>
            </w:r>
          </w:p>
        </w:tc>
        <w:tc>
          <w:tcPr>
            <w:tcW w:w="1040" w:type="dxa"/>
            <w:vAlign w:val="bottom"/>
          </w:tcPr>
          <w:p>
            <w:pPr>
              <w:spacing w:after="0"/>
              <w:rPr>
                <w:sz w:val="17"/>
                <w:szCs w:val="17"/>
                <w:color w:val="auto"/>
              </w:rPr>
            </w:pPr>
          </w:p>
        </w:tc>
        <w:tc>
          <w:tcPr>
            <w:tcW w:w="740" w:type="dxa"/>
            <w:vAlign w:val="bottom"/>
          </w:tcPr>
          <w:p>
            <w:pPr>
              <w:jc w:val="center"/>
              <w:ind w:right="281"/>
              <w:spacing w:after="0"/>
              <w:rPr>
                <w:sz w:val="20"/>
                <w:szCs w:val="20"/>
                <w:color w:val="auto"/>
              </w:rPr>
            </w:pPr>
            <w:r>
              <w:rPr>
                <w:rFonts w:ascii="Times New Roman" w:cs="Times New Roman" w:eastAsia="Times New Roman" w:hAnsi="Times New Roman"/>
                <w:sz w:val="12"/>
                <w:szCs w:val="12"/>
                <w:color w:val="0000FF"/>
                <w:w w:val="91"/>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421,250</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ind w:left="380"/>
              <w:spacing w:after="0"/>
              <w:rPr>
                <w:sz w:val="20"/>
                <w:szCs w:val="20"/>
                <w:color w:val="auto"/>
              </w:rPr>
            </w:pPr>
            <w:r>
              <w:rPr>
                <w:rFonts w:ascii="Times New Roman" w:cs="Times New Roman" w:eastAsia="Times New Roman" w:hAnsi="Times New Roman"/>
                <w:sz w:val="10"/>
                <w:szCs w:val="10"/>
                <w:color w:val="008000"/>
              </w:rPr>
              <w:t>(6)</w:t>
            </w: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02/07/2034</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421,250</w:t>
            </w:r>
          </w:p>
        </w:tc>
        <w:tc>
          <w:tcPr>
            <w:tcW w:w="40" w:type="dxa"/>
            <w:vAlign w:val="bottom"/>
          </w:tcPr>
          <w:p>
            <w:pPr>
              <w:spacing w:after="0"/>
              <w:rPr>
                <w:sz w:val="17"/>
                <w:szCs w:val="17"/>
                <w:color w:val="auto"/>
              </w:rPr>
            </w:pPr>
          </w:p>
        </w:tc>
        <w:tc>
          <w:tcPr>
            <w:tcW w:w="660" w:type="dxa"/>
            <w:vAlign w:val="bottom"/>
            <w:gridSpan w:val="2"/>
          </w:tcPr>
          <w:p>
            <w:pPr>
              <w:jc w:val="center"/>
              <w:ind w:right="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421,250</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12,212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5"/>
                <w:szCs w:val="5"/>
                <w:color w:val="auto"/>
              </w:rPr>
            </w:pP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02/08/2024</w:t>
            </w:r>
          </w:p>
        </w:tc>
        <w:tc>
          <w:tcPr>
            <w:tcW w:w="1040" w:type="dxa"/>
            <w:vAlign w:val="bottom"/>
          </w:tcPr>
          <w:p>
            <w:pPr>
              <w:spacing w:after="0"/>
              <w:rPr>
                <w:sz w:val="5"/>
                <w:szCs w:val="5"/>
                <w:color w:val="auto"/>
              </w:rPr>
            </w:pPr>
          </w:p>
        </w:tc>
        <w:tc>
          <w:tcPr>
            <w:tcW w:w="740" w:type="dxa"/>
            <w:vAlign w:val="bottom"/>
            <w:vMerge w:val="restart"/>
          </w:tcPr>
          <w:p>
            <w:pPr>
              <w:jc w:val="center"/>
              <w:ind w:right="281"/>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640" w:type="dxa"/>
            <w:vAlign w:val="bottom"/>
          </w:tcPr>
          <w:p>
            <w:pPr>
              <w:spacing w:after="0"/>
              <w:rPr>
                <w:sz w:val="5"/>
                <w:szCs w:val="5"/>
                <w:color w:val="auto"/>
              </w:rPr>
            </w:pPr>
          </w:p>
        </w:tc>
        <w:tc>
          <w:tcPr>
            <w:tcW w:w="380" w:type="dxa"/>
            <w:vAlign w:val="bottom"/>
            <w:vMerge w:val="restart"/>
          </w:tcPr>
          <w:p>
            <w:pPr>
              <w:jc w:val="right"/>
              <w:spacing w:after="0" w:line="137" w:lineRule="exact"/>
              <w:rPr>
                <w:sz w:val="20"/>
                <w:szCs w:val="20"/>
                <w:color w:val="auto"/>
              </w:rPr>
            </w:pPr>
            <w:r>
              <w:rPr>
                <w:rFonts w:ascii="Times New Roman" w:cs="Times New Roman" w:eastAsia="Times New Roman" w:hAnsi="Times New Roman"/>
                <w:sz w:val="12"/>
                <w:szCs w:val="12"/>
                <w:color w:val="0000FF"/>
              </w:rPr>
              <w:t>12,212</w:t>
            </w:r>
          </w:p>
        </w:tc>
        <w:tc>
          <w:tcPr>
            <w:tcW w:w="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restart"/>
          </w:tcPr>
          <w:p>
            <w:pPr>
              <w:jc w:val="center"/>
              <w:ind w:right="4"/>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97,696</w:t>
            </w:r>
          </w:p>
        </w:tc>
        <w:tc>
          <w:tcPr>
            <w:tcW w:w="6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0"/>
                <w:szCs w:val="10"/>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187,761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0"/>
                <w:szCs w:val="10"/>
                <w:color w:val="auto"/>
              </w:rPr>
            </w:pPr>
          </w:p>
        </w:tc>
        <w:tc>
          <w:tcPr>
            <w:tcW w:w="106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02/08/2024</w:t>
            </w:r>
          </w:p>
        </w:tc>
        <w:tc>
          <w:tcPr>
            <w:tcW w:w="1040" w:type="dxa"/>
            <w:vAlign w:val="bottom"/>
          </w:tcPr>
          <w:p>
            <w:pPr>
              <w:spacing w:after="0"/>
              <w:rPr>
                <w:sz w:val="10"/>
                <w:szCs w:val="10"/>
                <w:color w:val="auto"/>
              </w:rPr>
            </w:pPr>
          </w:p>
        </w:tc>
        <w:tc>
          <w:tcPr>
            <w:tcW w:w="740" w:type="dxa"/>
            <w:vAlign w:val="bottom"/>
          </w:tcPr>
          <w:p>
            <w:pPr>
              <w:jc w:val="center"/>
              <w:ind w:right="281"/>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640" w:type="dxa"/>
            <w:vAlign w:val="bottom"/>
          </w:tcPr>
          <w:p>
            <w:pPr>
              <w:spacing w:after="0"/>
              <w:rPr>
                <w:sz w:val="10"/>
                <w:szCs w:val="10"/>
                <w:color w:val="auto"/>
              </w:rPr>
            </w:pPr>
          </w:p>
        </w:tc>
        <w:tc>
          <w:tcPr>
            <w:tcW w:w="420" w:type="dxa"/>
            <w:vAlign w:val="bottom"/>
            <w:gridSpan w:val="2"/>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w w:val="97"/>
              </w:rPr>
              <w:t>187,761</w:t>
            </w:r>
          </w:p>
        </w:tc>
        <w:tc>
          <w:tcPr>
            <w:tcW w:w="7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ind w:right="4"/>
              <w:spacing w:after="0" w:line="125"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563,281</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-2728595</wp:posOffset>
            </wp:positionV>
            <wp:extent cx="28575" cy="2734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7343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(the "RSU") represents a contingent right to receive one share of the Issuer's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the Issuer's Common Stock were sold automatically to cover taxes upon the vesting of RSUs.</w:t>
      </w:r>
    </w:p>
    <w:p>
      <w:pPr>
        <w:spacing w:after="0" w:line="48" w:lineRule="exact"/>
        <w:rPr>
          <w:rFonts w:ascii="Times New Roman" w:cs="Times New Roman" w:eastAsia="Times New Roman" w:hAnsi="Times New Roman"/>
          <w:sz w:val="12"/>
          <w:szCs w:val="12"/>
          <w:color w:val="008000"/>
        </w:rPr>
      </w:pPr>
    </w:p>
    <w:p>
      <w:pPr>
        <w:jc w:val="both"/>
        <w:ind w:left="40" w:right="34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including the Reporting Person. These shares were sold in multiple transactions at prices ranging from $1.8191 to $2.03,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including the</w:t>
      </w:r>
    </w:p>
    <w:p>
      <w:pPr>
        <w:spacing w:after="0" w:line="12" w:lineRule="exact"/>
        <w:rPr>
          <w:rFonts w:ascii="Times New Roman" w:cs="Times New Roman" w:eastAsia="Times New Roman" w:hAnsi="Times New Roman"/>
          <w:sz w:val="12"/>
          <w:szCs w:val="12"/>
          <w:color w:val="008000"/>
        </w:rPr>
      </w:pPr>
    </w:p>
    <w:p>
      <w:pPr>
        <w:ind w:left="40" w:right="220"/>
        <w:spacing w:after="0" w:line="256"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Reporting Person. These shares were sold in multiple transactions at prices ranging from $1.55 to $1.83,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4"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RSUs vest in a series of four successive equal annual installments measured from January 15, 2024, generally subject to the Reporting Person's continued service with the Issuer, and have no expiration date.</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option vests in a series of forty-eight successive equal monthly installments measured from January 15, 2024, generally subject to the Reporting Person's continuous service through each applicable vesting date.</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RSUs vest in a series of sixteen successive quarterly installments measured from February 8, 2022, generally subject to the Reporting Person's continued service with the Issuer, and have no expiration date.</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RSUs vest in a series of four successive equal annual installments measured from February 8, 2023, generally subject to the Reporting Person's continued service with the Issuer, and have no expiration date.</w:t>
      </w:r>
    </w:p>
    <w:p>
      <w:pPr>
        <w:ind w:left="6600"/>
        <w:spacing w:after="0" w:line="189" w:lineRule="auto"/>
        <w:rPr>
          <w:sz w:val="20"/>
          <w:szCs w:val="20"/>
          <w:color w:val="auto"/>
        </w:rPr>
      </w:pPr>
      <w:r>
        <w:rPr>
          <w:rFonts w:ascii="Times New Roman" w:cs="Times New Roman" w:eastAsia="Times New Roman" w:hAnsi="Times New Roman"/>
          <w:sz w:val="16"/>
          <w:szCs w:val="16"/>
          <w:color w:val="0000FF"/>
        </w:rPr>
        <w:t xml:space="preserve">/s/ Robin H. Cowie as Attorney-  </w:t>
      </w:r>
      <w:r>
        <w:rPr>
          <w:rFonts w:ascii="Times New Roman" w:cs="Times New Roman" w:eastAsia="Times New Roman" w:hAnsi="Times New Roman"/>
          <w:sz w:val="32"/>
          <w:szCs w:val="32"/>
          <w:color w:val="0000FF"/>
          <w:vertAlign w:val="subscript"/>
        </w:rPr>
        <w:t>02/12/2024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-26035</wp:posOffset>
            </wp:positionV>
            <wp:extent cx="13284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842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 for Scott Hutton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4185285</wp:posOffset>
            </wp:positionH>
            <wp:positionV relativeFrom="paragraph">
              <wp:posOffset>-17145</wp:posOffset>
            </wp:positionV>
            <wp:extent cx="9836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3615" cy="7620"/>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-80010</wp:posOffset>
            </wp:positionV>
            <wp:extent cx="4673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7360" cy="7620"/>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97361"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2024-02-12T20:50:04Z</dcterms:created>
  <dcterms:modified xsi:type="dcterms:W3CDTF">2024-02-12T20:50:04Z</dcterms:modified>
</cp:coreProperties>
</file>