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526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2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Franchi Jean M.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2970 WILDERNESS PLACE,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BIODESIX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BDSX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BOULDER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80301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20,044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06/29/2021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20,044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Issuer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will vest in full on March 31, 2022 and have no expiration date.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Robin H. Cowie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-11430</wp:posOffset>
            </wp:positionV>
            <wp:extent cx="9385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Jean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Franchi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3257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53053" TargetMode="External"/><Relationship Id="rId13" Type="http://schemas.openxmlformats.org/officeDocument/2006/relationships/hyperlink" Target="http://www.sec.gov/cgi-bin/browse-edgar?action=getcompany&amp;CIK=0001439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2021-07-01T17:27:42Z</dcterms:created>
  <dcterms:modified xsi:type="dcterms:W3CDTF">2021-07-01T17:27:42Z</dcterms:modified>
</cp:coreProperties>
</file>